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2E66C456" w:rsidR="00255FB7" w:rsidRDefault="00F5498F" w:rsidP="42415457">
      <w:pPr>
        <w:pStyle w:val="a3"/>
        <w:jc w:val="center"/>
        <w:rPr>
          <w:b/>
          <w:bCs/>
        </w:rPr>
      </w:pPr>
      <w:r>
        <w:rPr>
          <w:b/>
          <w:bCs/>
        </w:rPr>
        <w:t>1</w:t>
      </w:r>
      <w:r w:rsidR="00F416FE">
        <w:rPr>
          <w:b/>
          <w:bCs/>
        </w:rPr>
        <w:t>0</w:t>
      </w:r>
      <w:r w:rsidR="42415457" w:rsidRPr="42415457">
        <w:rPr>
          <w:b/>
          <w:bCs/>
        </w:rPr>
        <w:t>.</w:t>
      </w:r>
      <w:r>
        <w:rPr>
          <w:b/>
          <w:bCs/>
        </w:rPr>
        <w:t>0</w:t>
      </w:r>
      <w:r w:rsidR="00F416FE">
        <w:rPr>
          <w:b/>
          <w:bCs/>
        </w:rPr>
        <w:t>9</w:t>
      </w:r>
      <w:r w:rsidR="42415457" w:rsidRPr="42415457">
        <w:rPr>
          <w:b/>
          <w:bCs/>
        </w:rPr>
        <w:t>.201</w:t>
      </w:r>
      <w:r>
        <w:rPr>
          <w:b/>
          <w:bCs/>
        </w:rPr>
        <w:t>8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77777777" w:rsidR="00255FB7" w:rsidRDefault="00255FB7" w:rsidP="00255FB7">
      <w:pPr>
        <w:pStyle w:val="a3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4C9C9E2A" w:rsidR="00A474DD" w:rsidRDefault="42415457" w:rsidP="42415457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>Боженов А.Ю., Востриков Д.В.</w:t>
      </w:r>
    </w:p>
    <w:p w14:paraId="2F6C9D3B" w14:textId="05CBE0C6" w:rsidR="00F416FE" w:rsidRPr="00CE693F" w:rsidRDefault="00F416FE" w:rsidP="42415457">
      <w:pPr>
        <w:pStyle w:val="a3"/>
        <w:jc w:val="both"/>
        <w:rPr>
          <w:rFonts w:eastAsiaTheme="minorEastAsia"/>
          <w:lang w:eastAsia="en-US"/>
        </w:rPr>
      </w:pPr>
      <w:r w:rsidRPr="00C63C40">
        <w:rPr>
          <w:rFonts w:eastAsiaTheme="minorEastAsia"/>
          <w:b/>
          <w:lang w:eastAsia="en-US"/>
        </w:rPr>
        <w:t>Представлены письменные мнения:</w:t>
      </w:r>
      <w:r>
        <w:rPr>
          <w:rFonts w:eastAsiaTheme="minorEastAsia"/>
          <w:lang w:eastAsia="en-US"/>
        </w:rPr>
        <w:t xml:space="preserve"> </w:t>
      </w:r>
      <w:proofErr w:type="spellStart"/>
      <w:r>
        <w:rPr>
          <w:rFonts w:eastAsiaTheme="minorEastAsia"/>
          <w:lang w:eastAsia="en-US"/>
        </w:rPr>
        <w:t>Хараидзе</w:t>
      </w:r>
      <w:proofErr w:type="spellEnd"/>
      <w:r>
        <w:rPr>
          <w:rFonts w:eastAsiaTheme="minorEastAsia"/>
          <w:lang w:eastAsia="en-US"/>
        </w:rPr>
        <w:t xml:space="preserve"> К.Г.</w:t>
      </w:r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65BDA04F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0171CD75" w14:textId="58631CF8" w:rsidR="004A7771" w:rsidRDefault="004A7771" w:rsidP="004A7771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</w:t>
      </w:r>
      <w:r w:rsidR="00CA6342">
        <w:rPr>
          <w:b/>
          <w:bCs/>
        </w:rPr>
        <w:t>жители</w:t>
      </w:r>
      <w:r w:rsidRPr="43C9677D">
        <w:rPr>
          <w:b/>
          <w:bCs/>
        </w:rPr>
        <w:t xml:space="preserve">: </w:t>
      </w:r>
    </w:p>
    <w:p w14:paraId="0C0AD514" w14:textId="0145EB2B" w:rsidR="00945337" w:rsidRDefault="00C24912" w:rsidP="008C4161">
      <w:pPr>
        <w:shd w:val="clear" w:color="auto" w:fill="FFFFFF"/>
        <w:spacing w:line="276" w:lineRule="auto"/>
      </w:pPr>
      <w:proofErr w:type="spellStart"/>
      <w:r>
        <w:t>Новолесная</w:t>
      </w:r>
      <w:proofErr w:type="spellEnd"/>
      <w:r>
        <w:t>, 6А</w:t>
      </w:r>
      <w:r w:rsidR="008C4161">
        <w:t xml:space="preserve">: </w:t>
      </w:r>
      <w:r w:rsidR="00391CE6">
        <w:t xml:space="preserve">Карасев Сергей, </w:t>
      </w:r>
      <w:proofErr w:type="spellStart"/>
      <w:r w:rsidR="00443D5E">
        <w:t>Неменский</w:t>
      </w:r>
      <w:proofErr w:type="spellEnd"/>
      <w:r w:rsidR="00443D5E">
        <w:t xml:space="preserve"> Михаил</w:t>
      </w:r>
    </w:p>
    <w:p w14:paraId="737FC758" w14:textId="61341317" w:rsidR="00946ACF" w:rsidRPr="00443D5E" w:rsidRDefault="00443D5E" w:rsidP="00946ACF">
      <w:r>
        <w:t>3 Тверская-Ямская, 56/6</w:t>
      </w:r>
      <w:r w:rsidR="00946ACF">
        <w:t xml:space="preserve">: </w:t>
      </w:r>
      <w:r>
        <w:t>Рощин Алексей</w:t>
      </w:r>
    </w:p>
    <w:p w14:paraId="0E825FE2" w14:textId="5A322A27" w:rsidR="00255FB7" w:rsidRDefault="008C4161" w:rsidP="00945337">
      <w:pPr>
        <w:shd w:val="clear" w:color="auto" w:fill="FFFFFF"/>
        <w:spacing w:line="276" w:lineRule="auto"/>
        <w:rPr>
          <w:b/>
          <w:bCs/>
        </w:rPr>
      </w:pPr>
      <w:r>
        <w:br/>
      </w:r>
      <w:r w:rsidR="43C9677D" w:rsidRPr="43C9677D">
        <w:rPr>
          <w:b/>
          <w:bCs/>
        </w:rPr>
        <w:t>Повестка дня:</w:t>
      </w:r>
    </w:p>
    <w:p w14:paraId="6666AF59" w14:textId="77777777" w:rsidR="001641D9" w:rsidRDefault="001641D9" w:rsidP="001641D9">
      <w:pPr>
        <w:autoSpaceDE w:val="0"/>
        <w:autoSpaceDN w:val="0"/>
        <w:adjustRightInd w:val="0"/>
        <w:rPr>
          <w:b/>
          <w:bCs/>
          <w:sz w:val="17"/>
          <w:szCs w:val="17"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адресам: </w:t>
      </w:r>
    </w:p>
    <w:p w14:paraId="0C61CE7D" w14:textId="77777777" w:rsidR="001641D9" w:rsidRDefault="001641D9" w:rsidP="001641D9">
      <w:pPr>
        <w:autoSpaceDE w:val="0"/>
        <w:autoSpaceDN w:val="0"/>
        <w:adjustRightInd w:val="0"/>
      </w:pPr>
      <w:r w:rsidRPr="00632F04">
        <w:t xml:space="preserve">- </w:t>
      </w:r>
      <w:proofErr w:type="spellStart"/>
      <w:r>
        <w:t>Новолесная</w:t>
      </w:r>
      <w:proofErr w:type="spellEnd"/>
      <w:r>
        <w:t xml:space="preserve"> ул., д.6а (ворота, устанавливаемые в ходе благоустройства)</w:t>
      </w:r>
    </w:p>
    <w:p w14:paraId="1F3B4D21" w14:textId="77777777" w:rsidR="001641D9" w:rsidRDefault="001641D9" w:rsidP="001641D9">
      <w:pPr>
        <w:autoSpaceDE w:val="0"/>
        <w:autoSpaceDN w:val="0"/>
        <w:adjustRightInd w:val="0"/>
      </w:pPr>
      <w:r>
        <w:t>- Садовая-Каретная ул., д. 20 с. 1 и 2 (недостаточное количество подписей)</w:t>
      </w:r>
    </w:p>
    <w:p w14:paraId="410ABBE9" w14:textId="77777777" w:rsidR="001641D9" w:rsidRDefault="001641D9" w:rsidP="001641D9">
      <w:pPr>
        <w:autoSpaceDE w:val="0"/>
        <w:autoSpaceDN w:val="0"/>
        <w:adjustRightInd w:val="0"/>
      </w:pPr>
    </w:p>
    <w:p w14:paraId="53D7BA14" w14:textId="77777777" w:rsidR="001641D9" w:rsidRPr="00BA0BE7" w:rsidRDefault="001641D9" w:rsidP="001641D9">
      <w:pPr>
        <w:autoSpaceDE w:val="0"/>
        <w:autoSpaceDN w:val="0"/>
        <w:adjustRightInd w:val="0"/>
        <w:rPr>
          <w:b/>
        </w:rPr>
      </w:pPr>
      <w:r w:rsidRPr="00BA0BE7">
        <w:rPr>
          <w:b/>
        </w:rPr>
        <w:t xml:space="preserve">2. </w:t>
      </w:r>
      <w:bookmarkStart w:id="0" w:name="_Hlk524385133"/>
      <w:r w:rsidRPr="00BA0BE7">
        <w:rPr>
          <w:b/>
        </w:rPr>
        <w:t>Отмена решения о согласовании установки ограждающих устройств по адресам:</w:t>
      </w:r>
    </w:p>
    <w:p w14:paraId="160A6257" w14:textId="77777777" w:rsidR="001641D9" w:rsidRPr="0034434C" w:rsidRDefault="001641D9" w:rsidP="001641D9">
      <w:pPr>
        <w:autoSpaceDE w:val="0"/>
        <w:autoSpaceDN w:val="0"/>
        <w:adjustRightInd w:val="0"/>
      </w:pPr>
      <w:r>
        <w:t>- ул. Александра Невского, д.1, ул. 3 Тверская-Ямская, д. 52, 56/6</w:t>
      </w:r>
    </w:p>
    <w:bookmarkEnd w:id="0"/>
    <w:p w14:paraId="00CF421A" w14:textId="77777777" w:rsidR="007224EF" w:rsidRDefault="007224EF" w:rsidP="00CE693F">
      <w:pPr>
        <w:rPr>
          <w:b/>
        </w:rPr>
      </w:pPr>
    </w:p>
    <w:p w14:paraId="32F591A4" w14:textId="77777777" w:rsidR="00DF6177" w:rsidRDefault="00DF6177" w:rsidP="00DF6177">
      <w:pPr>
        <w:jc w:val="both"/>
        <w:rPr>
          <w:b/>
        </w:rPr>
      </w:pPr>
    </w:p>
    <w:p w14:paraId="701B3F7B" w14:textId="188FB7C2" w:rsidR="00255FB7" w:rsidRPr="00137E61" w:rsidRDefault="42415457" w:rsidP="00B564AB">
      <w:pPr>
        <w:autoSpaceDE w:val="0"/>
        <w:autoSpaceDN w:val="0"/>
        <w:adjustRightInd w:val="0"/>
      </w:pPr>
      <w:r w:rsidRPr="42415457">
        <w:rPr>
          <w:b/>
          <w:bCs/>
        </w:rPr>
        <w:t>ВОПРОС №1.1</w:t>
      </w:r>
      <w:r w:rsidRPr="42415457">
        <w:rPr>
          <w:b/>
          <w:bCs/>
          <w:i/>
          <w:iCs/>
        </w:rPr>
        <w:t xml:space="preserve"> «</w:t>
      </w:r>
      <w:proofErr w:type="spellStart"/>
      <w:r w:rsidR="001641D9">
        <w:t>Новолесная</w:t>
      </w:r>
      <w:proofErr w:type="spellEnd"/>
      <w:r w:rsidR="001641D9">
        <w:t xml:space="preserve"> ул., д.6а</w:t>
      </w:r>
      <w:r w:rsidRPr="42415457">
        <w:rPr>
          <w:rFonts w:eastAsiaTheme="minorEastAsia"/>
          <w:lang w:eastAsia="en-US"/>
        </w:rPr>
        <w:t>».</w:t>
      </w:r>
    </w:p>
    <w:p w14:paraId="605F563B" w14:textId="62508FA4" w:rsidR="00255FB7" w:rsidRPr="00510A00" w:rsidRDefault="43C9677D" w:rsidP="004E5D49">
      <w:pPr>
        <w:jc w:val="both"/>
      </w:pPr>
      <w:r w:rsidRPr="43C9677D">
        <w:rPr>
          <w:i/>
          <w:iCs/>
        </w:rPr>
        <w:t xml:space="preserve">Выступил: </w:t>
      </w:r>
      <w:r w:rsidR="00B564AB">
        <w:t>Боженов А.Ю.</w:t>
      </w:r>
    </w:p>
    <w:p w14:paraId="1B2E440E" w14:textId="1EBCB28E" w:rsidR="001641D9" w:rsidRPr="001641D9" w:rsidRDefault="001641D9" w:rsidP="43C9677D">
      <w:pPr>
        <w:pStyle w:val="a3"/>
        <w:spacing w:before="120"/>
        <w:jc w:val="both"/>
        <w:rPr>
          <w:bCs/>
          <w:iCs/>
        </w:rPr>
      </w:pPr>
      <w:r>
        <w:rPr>
          <w:b/>
          <w:bCs/>
          <w:i/>
          <w:iCs/>
        </w:rPr>
        <w:t>Отметили</w:t>
      </w:r>
      <w:proofErr w:type="gramStart"/>
      <w:r>
        <w:rPr>
          <w:b/>
          <w:bCs/>
          <w:i/>
          <w:iCs/>
        </w:rPr>
        <w:t xml:space="preserve">: </w:t>
      </w:r>
      <w:r w:rsidR="00651B19">
        <w:rPr>
          <w:bCs/>
          <w:iCs/>
        </w:rPr>
        <w:t>Предлагаются</w:t>
      </w:r>
      <w:proofErr w:type="gramEnd"/>
      <w:r w:rsidR="00651B19">
        <w:rPr>
          <w:bCs/>
          <w:iCs/>
        </w:rPr>
        <w:t xml:space="preserve"> к согласованию ворота в ограждении, устанавливаемом ГБУ Жилищник в рамках благоустройства территории дома по адресу </w:t>
      </w:r>
      <w:proofErr w:type="spellStart"/>
      <w:r w:rsidR="00651B19">
        <w:rPr>
          <w:bCs/>
          <w:iCs/>
        </w:rPr>
        <w:t>Новолесная</w:t>
      </w:r>
      <w:proofErr w:type="spellEnd"/>
      <w:r w:rsidR="00651B19">
        <w:rPr>
          <w:bCs/>
          <w:iCs/>
        </w:rPr>
        <w:t>, 6а</w:t>
      </w:r>
      <w:r w:rsidR="00CA55C9">
        <w:rPr>
          <w:bCs/>
          <w:iCs/>
        </w:rPr>
        <w:t>, ограничивающие доступ на благоустраиваемую территорию</w:t>
      </w:r>
    </w:p>
    <w:p w14:paraId="447BFBB6" w14:textId="5C89527C" w:rsidR="00CF3A16" w:rsidRPr="00B748CA" w:rsidRDefault="43C9677D" w:rsidP="43C967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3CD222A" w14:textId="6E02F3BD" w:rsidR="00CE693F" w:rsidRDefault="00175CF7" w:rsidP="00945337">
      <w:pPr>
        <w:spacing w:before="120" w:after="120"/>
      </w:pPr>
      <w:r>
        <w:t>Рекомендовать Совету депутатов согласовать установку ограждающего устройства.</w:t>
      </w:r>
      <w:r w:rsidR="00945337">
        <w:br/>
      </w:r>
      <w:proofErr w:type="spellStart"/>
      <w:r w:rsidR="00CA55C9">
        <w:t>Боженову</w:t>
      </w:r>
      <w:proofErr w:type="spellEnd"/>
      <w:r w:rsidR="00CA55C9">
        <w:t xml:space="preserve"> А.Ю. при возможности уточнить мнение представителей дома по адресу </w:t>
      </w:r>
      <w:proofErr w:type="spellStart"/>
      <w:r w:rsidR="00CA55C9">
        <w:t>Новолесная</w:t>
      </w:r>
      <w:proofErr w:type="spellEnd"/>
      <w:r w:rsidR="00CA55C9">
        <w:t xml:space="preserve"> ул., д.4, огласить на заседании Совета</w:t>
      </w:r>
    </w:p>
    <w:p w14:paraId="6FA451D6" w14:textId="19C5D49A" w:rsidR="00CE693F" w:rsidRDefault="00CE693F" w:rsidP="00CE693F">
      <w:pPr>
        <w:jc w:val="both"/>
        <w:rPr>
          <w:b/>
          <w:bCs/>
        </w:rPr>
      </w:pPr>
      <w:r>
        <w:rPr>
          <w:b/>
          <w:bCs/>
        </w:rPr>
        <w:t xml:space="preserve">Решение </w:t>
      </w:r>
      <w:r w:rsidR="00175CF7">
        <w:rPr>
          <w:b/>
          <w:bCs/>
        </w:rPr>
        <w:t>принято</w:t>
      </w:r>
      <w:r w:rsidR="006B6B2A">
        <w:rPr>
          <w:b/>
          <w:bCs/>
        </w:rPr>
        <w:t xml:space="preserve"> единогласно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21B599A1" w14:textId="77777777" w:rsidR="00B748CA" w:rsidRDefault="00B748CA" w:rsidP="004E5D49">
      <w:pPr>
        <w:jc w:val="both"/>
      </w:pPr>
    </w:p>
    <w:p w14:paraId="149D17E1" w14:textId="5D86D884" w:rsidR="00784C40" w:rsidRDefault="43C9677D" w:rsidP="43C9677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№1</w:t>
      </w:r>
      <w:r w:rsidR="004332CC">
        <w:rPr>
          <w:b/>
          <w:bCs/>
        </w:rPr>
        <w:t>.2</w:t>
      </w:r>
      <w:r w:rsidRPr="43C9677D">
        <w:rPr>
          <w:b/>
          <w:bCs/>
        </w:rPr>
        <w:t xml:space="preserve"> «</w:t>
      </w:r>
      <w:r w:rsidR="004332CC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4332CC">
        <w:rPr>
          <w:rFonts w:eastAsiaTheme="minorEastAsia"/>
          <w:lang w:eastAsia="en-US"/>
        </w:rPr>
        <w:t xml:space="preserve">у </w:t>
      </w:r>
      <w:r w:rsidR="009B08DE">
        <w:t>Садовая-Каретная ул., д. 20 с. 1 и 2</w:t>
      </w:r>
      <w:r w:rsidRPr="43C9677D">
        <w:rPr>
          <w:rFonts w:eastAsiaTheme="minorEastAsia"/>
          <w:lang w:eastAsia="en-US"/>
        </w:rPr>
        <w:t>»</w:t>
      </w:r>
    </w:p>
    <w:p w14:paraId="7848FB98" w14:textId="15F3D8DA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945337">
        <w:t>Боженов А.Ю.</w:t>
      </w:r>
    </w:p>
    <w:p w14:paraId="7EA82C73" w14:textId="24B8E5CC" w:rsidR="00D94DB3" w:rsidRPr="00D94DB3" w:rsidRDefault="00D94DB3" w:rsidP="43C9677D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6D9130DD" w14:textId="727E4793" w:rsidR="004332CC" w:rsidRPr="009B08DE" w:rsidRDefault="009B08DE" w:rsidP="43C9677D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>По просьбе заявителя перенести рассмотрение на более поздний срок после сбора предоставления дополнительных подписей</w:t>
      </w:r>
    </w:p>
    <w:p w14:paraId="784CE710" w14:textId="77777777" w:rsidR="00784C40" w:rsidRDefault="00784C40" w:rsidP="00255FB7">
      <w:pPr>
        <w:rPr>
          <w:b/>
          <w:i/>
        </w:rPr>
      </w:pPr>
    </w:p>
    <w:p w14:paraId="256F8BC1" w14:textId="1AC7A015" w:rsidR="0042471D" w:rsidRPr="00945337" w:rsidRDefault="00835ABD" w:rsidP="0055022C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 w:rsidR="0055022C">
        <w:rPr>
          <w:b/>
          <w:bCs/>
        </w:rPr>
        <w:t>2</w:t>
      </w:r>
      <w:r w:rsidRPr="43C9677D">
        <w:rPr>
          <w:b/>
          <w:bCs/>
        </w:rPr>
        <w:t xml:space="preserve"> </w:t>
      </w:r>
      <w:r w:rsidR="0042471D" w:rsidRPr="43C9677D">
        <w:rPr>
          <w:b/>
          <w:bCs/>
        </w:rPr>
        <w:t>«</w:t>
      </w:r>
      <w:r w:rsidR="0055022C">
        <w:t>Отмена решения о согласовании установки ограждающих устройств по адрес</w:t>
      </w:r>
      <w:r w:rsidR="0055022C">
        <w:t xml:space="preserve">у </w:t>
      </w:r>
      <w:r w:rsidR="0055022C">
        <w:t>ул. Александра Невского, д.1, ул. 3 Тверская-Ямская, д. 52, 56/6</w:t>
      </w:r>
      <w:r w:rsidR="0042471D" w:rsidRPr="43C9677D">
        <w:rPr>
          <w:rFonts w:eastAsiaTheme="minorEastAsia"/>
          <w:lang w:eastAsia="en-US"/>
        </w:rPr>
        <w:t>»</w:t>
      </w:r>
    </w:p>
    <w:p w14:paraId="4F302B2C" w14:textId="68CDBCC9" w:rsidR="00835ABD" w:rsidRDefault="00835ABD" w:rsidP="0042471D">
      <w:pPr>
        <w:keepNext/>
        <w:jc w:val="both"/>
      </w:pPr>
      <w:r w:rsidRPr="43C9677D">
        <w:rPr>
          <w:i/>
          <w:iCs/>
        </w:rPr>
        <w:lastRenderedPageBreak/>
        <w:t xml:space="preserve">Выступили: </w:t>
      </w:r>
      <w:r w:rsidR="00D94DB3">
        <w:t>Боженов А.Ю.</w:t>
      </w:r>
      <w:r w:rsidR="00945337">
        <w:t xml:space="preserve">, </w:t>
      </w:r>
      <w:r w:rsidR="00474B92">
        <w:t>Рощин А.</w:t>
      </w:r>
    </w:p>
    <w:p w14:paraId="781A0469" w14:textId="358BBB63" w:rsidR="0042471D" w:rsidRDefault="0042471D" w:rsidP="00835ABD">
      <w:pPr>
        <w:pStyle w:val="a3"/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Отмечено:</w:t>
      </w:r>
    </w:p>
    <w:p w14:paraId="19282E7A" w14:textId="2985C876" w:rsidR="0042471D" w:rsidRPr="006D48A9" w:rsidRDefault="00474B92" w:rsidP="00835ABD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>Обсуждаемы</w:t>
      </w:r>
      <w:r w:rsidR="00B810EE">
        <w:rPr>
          <w:bCs/>
          <w:iCs/>
        </w:rPr>
        <w:t>е</w:t>
      </w:r>
      <w:r>
        <w:rPr>
          <w:bCs/>
          <w:iCs/>
        </w:rPr>
        <w:t xml:space="preserve"> шлагбаум</w:t>
      </w:r>
      <w:r w:rsidR="00B810EE">
        <w:rPr>
          <w:bCs/>
          <w:iCs/>
        </w:rPr>
        <w:t>ы</w:t>
      </w:r>
      <w:r>
        <w:rPr>
          <w:bCs/>
          <w:iCs/>
        </w:rPr>
        <w:t xml:space="preserve"> расположен на территории, по межеванию относящийся к дому по адресу ул. 3 Тверская-Ямская, 52.</w:t>
      </w:r>
      <w:r w:rsidR="00B810EE">
        <w:rPr>
          <w:bCs/>
          <w:iCs/>
        </w:rPr>
        <w:t xml:space="preserve"> В архиве администрации не сохранил</w:t>
      </w:r>
      <w:r w:rsidR="00DC1A5D">
        <w:rPr>
          <w:bCs/>
          <w:iCs/>
        </w:rPr>
        <w:t>о</w:t>
      </w:r>
      <w:r w:rsidR="00B810EE">
        <w:rPr>
          <w:bCs/>
          <w:iCs/>
        </w:rPr>
        <w:t>сь протокол</w:t>
      </w:r>
      <w:r w:rsidR="00DC1A5D">
        <w:rPr>
          <w:bCs/>
          <w:iCs/>
        </w:rPr>
        <w:t>ов</w:t>
      </w:r>
      <w:r w:rsidR="00B810EE">
        <w:rPr>
          <w:bCs/>
          <w:iCs/>
        </w:rPr>
        <w:t xml:space="preserve"> общих собраний собственников, на которых принималось решение об установке шлагбаумов. Просмотр видеозаписи заседания не позволяет </w:t>
      </w:r>
      <w:r w:rsidR="008A6507">
        <w:rPr>
          <w:bCs/>
          <w:iCs/>
        </w:rPr>
        <w:t>сделать вывод</w:t>
      </w:r>
      <w:r w:rsidR="00B810EE">
        <w:rPr>
          <w:bCs/>
          <w:iCs/>
        </w:rPr>
        <w:t xml:space="preserve"> о </w:t>
      </w:r>
      <w:r w:rsidR="008A6507">
        <w:rPr>
          <w:bCs/>
          <w:iCs/>
        </w:rPr>
        <w:t>наличии нарушений при согласовании шлагбаум</w:t>
      </w:r>
      <w:r w:rsidR="001E4AA7">
        <w:rPr>
          <w:bCs/>
          <w:iCs/>
        </w:rPr>
        <w:t>ов</w:t>
      </w:r>
      <w:bookmarkStart w:id="1" w:name="_GoBack"/>
      <w:bookmarkEnd w:id="1"/>
      <w:r w:rsidR="008A6507">
        <w:rPr>
          <w:bCs/>
          <w:iCs/>
        </w:rPr>
        <w:t>. Рощин полагает, что</w:t>
      </w:r>
      <w:r w:rsidR="003143AB">
        <w:rPr>
          <w:bCs/>
          <w:iCs/>
        </w:rPr>
        <w:t xml:space="preserve"> ему </w:t>
      </w:r>
      <w:r w:rsidR="00631E90">
        <w:rPr>
          <w:bCs/>
          <w:iCs/>
        </w:rPr>
        <w:t xml:space="preserve">будет </w:t>
      </w:r>
      <w:r w:rsidR="003143AB">
        <w:rPr>
          <w:bCs/>
          <w:iCs/>
        </w:rPr>
        <w:t>недостаточно доступа во двор через арку дома по адресу ул. Александра Невского 1</w:t>
      </w:r>
      <w:r w:rsidR="00CE695D">
        <w:rPr>
          <w:bCs/>
          <w:iCs/>
        </w:rPr>
        <w:t>, считает, что дом 52 незаконно ограничил доступ на территорию города Москвы</w:t>
      </w:r>
      <w:r w:rsidR="00787455">
        <w:rPr>
          <w:bCs/>
          <w:iCs/>
        </w:rPr>
        <w:t xml:space="preserve">. </w:t>
      </w:r>
      <w:proofErr w:type="gramStart"/>
      <w:r w:rsidR="00787455">
        <w:rPr>
          <w:bCs/>
          <w:iCs/>
        </w:rPr>
        <w:t>Кроме того</w:t>
      </w:r>
      <w:proofErr w:type="gramEnd"/>
      <w:r w:rsidR="00787455">
        <w:rPr>
          <w:bCs/>
          <w:iCs/>
        </w:rPr>
        <w:t xml:space="preserve"> считает, что проведение общего собрания </w:t>
      </w:r>
      <w:r w:rsidR="00745A60">
        <w:rPr>
          <w:bCs/>
          <w:iCs/>
        </w:rPr>
        <w:t xml:space="preserve">в его доме </w:t>
      </w:r>
      <w:r w:rsidR="00787455">
        <w:rPr>
          <w:bCs/>
          <w:iCs/>
        </w:rPr>
        <w:t>по установ</w:t>
      </w:r>
      <w:r w:rsidR="00745A60">
        <w:rPr>
          <w:bCs/>
          <w:iCs/>
        </w:rPr>
        <w:t xml:space="preserve">ке шлагбаума со стороны ул. Александра Невского возможно только после демонтажа имеющегося </w:t>
      </w:r>
      <w:r w:rsidR="00350769">
        <w:rPr>
          <w:bCs/>
          <w:iCs/>
        </w:rPr>
        <w:t xml:space="preserve">там </w:t>
      </w:r>
      <w:r w:rsidR="00745A60">
        <w:rPr>
          <w:bCs/>
          <w:iCs/>
        </w:rPr>
        <w:t xml:space="preserve">шлагбаума. </w:t>
      </w:r>
      <w:r w:rsidR="00787455">
        <w:rPr>
          <w:bCs/>
          <w:iCs/>
        </w:rPr>
        <w:t>Заявителю предложено решать вопрос о невозможности доступа во двор в рамках гражданско-правовых отношений с лицами, осуществляющими контроль шлагбаумов.</w:t>
      </w:r>
    </w:p>
    <w:p w14:paraId="05F5176C" w14:textId="76DB3F8F" w:rsidR="00835ABD" w:rsidRDefault="00835ABD" w:rsidP="00835ABD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13290808" w14:textId="77777777" w:rsidR="00DC1A5D" w:rsidRDefault="00343562" w:rsidP="000D6581">
      <w:r>
        <w:t>Рассмотреть вопрос на заседании Совета, рекомендовать не поддерживать отмену ввиду отсутствия оснований</w:t>
      </w:r>
      <w:r w:rsidR="000D6581">
        <w:t xml:space="preserve"> для этого</w:t>
      </w:r>
    </w:p>
    <w:p w14:paraId="50339AA0" w14:textId="0DDA84E5" w:rsidR="00D94DB3" w:rsidRDefault="00945337" w:rsidP="000D6581">
      <w:pPr>
        <w:rPr>
          <w:b/>
          <w:bCs/>
        </w:rPr>
      </w:pPr>
      <w:r>
        <w:br/>
      </w:r>
      <w:r w:rsidR="00D94DB3" w:rsidRPr="43C9677D">
        <w:rPr>
          <w:b/>
          <w:bCs/>
        </w:rPr>
        <w:t>Решение принято единогласно</w:t>
      </w:r>
    </w:p>
    <w:p w14:paraId="5AA299AE" w14:textId="77777777" w:rsidR="00835ABD" w:rsidRDefault="00835ABD" w:rsidP="42415457">
      <w:pPr>
        <w:rPr>
          <w:b/>
          <w:bCs/>
        </w:rPr>
      </w:pPr>
    </w:p>
    <w:p w14:paraId="2864AAD9" w14:textId="14EFB742" w:rsidR="43C9677D" w:rsidRDefault="43C9677D" w:rsidP="43C9677D">
      <w:pPr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21F7B1AD" w14:textId="5BA9B0D3" w:rsidR="00DB1B60" w:rsidRDefault="00DB1B60">
      <w:pPr>
        <w:suppressAutoHyphens w:val="0"/>
        <w:spacing w:after="200" w:line="276" w:lineRule="auto"/>
        <w:rPr>
          <w:b/>
          <w:bCs/>
        </w:rPr>
      </w:pPr>
    </w:p>
    <w:sectPr w:rsidR="00DB1B60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BF83" w14:textId="77777777" w:rsidR="003B1F45" w:rsidRDefault="003B1F45" w:rsidP="00255FB7">
      <w:r>
        <w:separator/>
      </w:r>
    </w:p>
  </w:endnote>
  <w:endnote w:type="continuationSeparator" w:id="0">
    <w:p w14:paraId="13438AF9" w14:textId="77777777" w:rsidR="003B1F45" w:rsidRDefault="003B1F45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74D60D38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42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4C801" w14:textId="77777777" w:rsidR="003B1F45" w:rsidRDefault="003B1F45" w:rsidP="00255FB7">
      <w:r>
        <w:separator/>
      </w:r>
    </w:p>
  </w:footnote>
  <w:footnote w:type="continuationSeparator" w:id="0">
    <w:p w14:paraId="747EFDB5" w14:textId="77777777" w:rsidR="003B1F45" w:rsidRDefault="003B1F45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3"/>
  </w:num>
  <w:num w:numId="7">
    <w:abstractNumId w:val="28"/>
  </w:num>
  <w:num w:numId="8">
    <w:abstractNumId w:val="26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5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2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56"/>
    <w:rsid w:val="000200E2"/>
    <w:rsid w:val="00032579"/>
    <w:rsid w:val="00047521"/>
    <w:rsid w:val="00080A3A"/>
    <w:rsid w:val="00082048"/>
    <w:rsid w:val="000B197F"/>
    <w:rsid w:val="000D2CA4"/>
    <w:rsid w:val="000D3E0A"/>
    <w:rsid w:val="000D4896"/>
    <w:rsid w:val="000D6581"/>
    <w:rsid w:val="000E1ECF"/>
    <w:rsid w:val="001067E7"/>
    <w:rsid w:val="00124920"/>
    <w:rsid w:val="001624FC"/>
    <w:rsid w:val="001641D9"/>
    <w:rsid w:val="00165C4B"/>
    <w:rsid w:val="00175CF7"/>
    <w:rsid w:val="00180B1D"/>
    <w:rsid w:val="00185BEF"/>
    <w:rsid w:val="001A0EF0"/>
    <w:rsid w:val="001E4AA7"/>
    <w:rsid w:val="001E56EC"/>
    <w:rsid w:val="00206D98"/>
    <w:rsid w:val="002128BD"/>
    <w:rsid w:val="00255FB7"/>
    <w:rsid w:val="00263FE8"/>
    <w:rsid w:val="002800DB"/>
    <w:rsid w:val="002A58CC"/>
    <w:rsid w:val="002B7492"/>
    <w:rsid w:val="002C066F"/>
    <w:rsid w:val="002E02F2"/>
    <w:rsid w:val="002F2012"/>
    <w:rsid w:val="003108D7"/>
    <w:rsid w:val="003143AB"/>
    <w:rsid w:val="003331D4"/>
    <w:rsid w:val="00343562"/>
    <w:rsid w:val="0035009C"/>
    <w:rsid w:val="00350769"/>
    <w:rsid w:val="0038707D"/>
    <w:rsid w:val="00390AD9"/>
    <w:rsid w:val="0039135D"/>
    <w:rsid w:val="00391CE6"/>
    <w:rsid w:val="003B1F45"/>
    <w:rsid w:val="003D567E"/>
    <w:rsid w:val="00422598"/>
    <w:rsid w:val="0042471D"/>
    <w:rsid w:val="004332CC"/>
    <w:rsid w:val="00443D5E"/>
    <w:rsid w:val="00453384"/>
    <w:rsid w:val="00460BC4"/>
    <w:rsid w:val="00474B92"/>
    <w:rsid w:val="00480B42"/>
    <w:rsid w:val="004A0856"/>
    <w:rsid w:val="004A7771"/>
    <w:rsid w:val="004B2986"/>
    <w:rsid w:val="004C4C86"/>
    <w:rsid w:val="004C6379"/>
    <w:rsid w:val="004C733C"/>
    <w:rsid w:val="004D7FC3"/>
    <w:rsid w:val="004E5D49"/>
    <w:rsid w:val="004F3853"/>
    <w:rsid w:val="00510A00"/>
    <w:rsid w:val="00513C3A"/>
    <w:rsid w:val="00515A7E"/>
    <w:rsid w:val="00536E65"/>
    <w:rsid w:val="0055022C"/>
    <w:rsid w:val="00570CC5"/>
    <w:rsid w:val="00574683"/>
    <w:rsid w:val="00594168"/>
    <w:rsid w:val="005A7499"/>
    <w:rsid w:val="005F1BFB"/>
    <w:rsid w:val="006050E0"/>
    <w:rsid w:val="006205EB"/>
    <w:rsid w:val="00631E90"/>
    <w:rsid w:val="00646D43"/>
    <w:rsid w:val="00651B19"/>
    <w:rsid w:val="0068641C"/>
    <w:rsid w:val="00686B8E"/>
    <w:rsid w:val="00690F1A"/>
    <w:rsid w:val="006A5F32"/>
    <w:rsid w:val="006A6AE1"/>
    <w:rsid w:val="006B1D74"/>
    <w:rsid w:val="006B6B2A"/>
    <w:rsid w:val="006D48A9"/>
    <w:rsid w:val="006E2001"/>
    <w:rsid w:val="007033F5"/>
    <w:rsid w:val="00706A0F"/>
    <w:rsid w:val="00717E8E"/>
    <w:rsid w:val="007224EF"/>
    <w:rsid w:val="00745A60"/>
    <w:rsid w:val="00755315"/>
    <w:rsid w:val="0078308B"/>
    <w:rsid w:val="00783CB4"/>
    <w:rsid w:val="00784C40"/>
    <w:rsid w:val="00786770"/>
    <w:rsid w:val="00787455"/>
    <w:rsid w:val="007C44A6"/>
    <w:rsid w:val="007D2BCB"/>
    <w:rsid w:val="007E2FA9"/>
    <w:rsid w:val="00835ABD"/>
    <w:rsid w:val="00837601"/>
    <w:rsid w:val="00860B81"/>
    <w:rsid w:val="0086254B"/>
    <w:rsid w:val="00896122"/>
    <w:rsid w:val="008A6507"/>
    <w:rsid w:val="008C4161"/>
    <w:rsid w:val="008C5194"/>
    <w:rsid w:val="008D285D"/>
    <w:rsid w:val="008F1032"/>
    <w:rsid w:val="008F6C7A"/>
    <w:rsid w:val="00900A61"/>
    <w:rsid w:val="00910B38"/>
    <w:rsid w:val="009155F5"/>
    <w:rsid w:val="00922466"/>
    <w:rsid w:val="0092491C"/>
    <w:rsid w:val="00930794"/>
    <w:rsid w:val="0094477E"/>
    <w:rsid w:val="00945337"/>
    <w:rsid w:val="00946ACF"/>
    <w:rsid w:val="00957F02"/>
    <w:rsid w:val="00980095"/>
    <w:rsid w:val="0098624C"/>
    <w:rsid w:val="009B08DE"/>
    <w:rsid w:val="009C141B"/>
    <w:rsid w:val="009F53F3"/>
    <w:rsid w:val="009F6E8A"/>
    <w:rsid w:val="009F7FD3"/>
    <w:rsid w:val="00A17FC2"/>
    <w:rsid w:val="00A204B8"/>
    <w:rsid w:val="00A474DD"/>
    <w:rsid w:val="00A7100D"/>
    <w:rsid w:val="00A81875"/>
    <w:rsid w:val="00B052FC"/>
    <w:rsid w:val="00B20603"/>
    <w:rsid w:val="00B564AB"/>
    <w:rsid w:val="00B67031"/>
    <w:rsid w:val="00B707B6"/>
    <w:rsid w:val="00B748CA"/>
    <w:rsid w:val="00B810EE"/>
    <w:rsid w:val="00B92234"/>
    <w:rsid w:val="00BA098A"/>
    <w:rsid w:val="00BC289D"/>
    <w:rsid w:val="00BC55F8"/>
    <w:rsid w:val="00BF6DE8"/>
    <w:rsid w:val="00C24912"/>
    <w:rsid w:val="00C346C4"/>
    <w:rsid w:val="00C417A1"/>
    <w:rsid w:val="00C50013"/>
    <w:rsid w:val="00C61470"/>
    <w:rsid w:val="00C63C40"/>
    <w:rsid w:val="00C70EAA"/>
    <w:rsid w:val="00C95398"/>
    <w:rsid w:val="00CA55C9"/>
    <w:rsid w:val="00CA6342"/>
    <w:rsid w:val="00CB2742"/>
    <w:rsid w:val="00CC60E3"/>
    <w:rsid w:val="00CE693F"/>
    <w:rsid w:val="00CE695D"/>
    <w:rsid w:val="00CF229C"/>
    <w:rsid w:val="00CF3A16"/>
    <w:rsid w:val="00D0197C"/>
    <w:rsid w:val="00D143D6"/>
    <w:rsid w:val="00D257BF"/>
    <w:rsid w:val="00D30B86"/>
    <w:rsid w:val="00D5576D"/>
    <w:rsid w:val="00D94DB3"/>
    <w:rsid w:val="00D96B91"/>
    <w:rsid w:val="00DB0297"/>
    <w:rsid w:val="00DB1B60"/>
    <w:rsid w:val="00DB23EC"/>
    <w:rsid w:val="00DB56E3"/>
    <w:rsid w:val="00DC1A5D"/>
    <w:rsid w:val="00DD2D26"/>
    <w:rsid w:val="00DF6177"/>
    <w:rsid w:val="00E05FD1"/>
    <w:rsid w:val="00E33CAB"/>
    <w:rsid w:val="00E61056"/>
    <w:rsid w:val="00E824A4"/>
    <w:rsid w:val="00EA3BEA"/>
    <w:rsid w:val="00EF3434"/>
    <w:rsid w:val="00F0523C"/>
    <w:rsid w:val="00F055B6"/>
    <w:rsid w:val="00F416FE"/>
    <w:rsid w:val="00F5498F"/>
    <w:rsid w:val="00F60CCF"/>
    <w:rsid w:val="00F64EE5"/>
    <w:rsid w:val="00FB760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3BBD-BDF7-4F32-B665-07286F6A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50</cp:revision>
  <dcterms:created xsi:type="dcterms:W3CDTF">2018-06-15T08:20:00Z</dcterms:created>
  <dcterms:modified xsi:type="dcterms:W3CDTF">2018-09-10T20:34:00Z</dcterms:modified>
</cp:coreProperties>
</file>