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69" w:rsidRDefault="00D05E69" w:rsidP="00D05E69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D05E69" w:rsidRDefault="00D05E69" w:rsidP="00D05E69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05E69" w:rsidRDefault="00D05E69" w:rsidP="00D05E6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05E69" w:rsidRDefault="00D05E69" w:rsidP="00D05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D05E69" w:rsidRDefault="00D05E69" w:rsidP="00D05E6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05E69" w:rsidRDefault="00D05E69" w:rsidP="00D05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5E69" w:rsidRDefault="00D05E69" w:rsidP="00D05E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E69" w:rsidRDefault="00D05E69" w:rsidP="00D05E6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C162F7" w:rsidRPr="00D05E69" w:rsidRDefault="00D05E69" w:rsidP="00D05E6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22.05.2014 № 262 /2014</w:t>
      </w:r>
    </w:p>
    <w:p w:rsidR="00C162F7" w:rsidRDefault="00C162F7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C162F7" w:rsidRDefault="00C162F7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C162F7" w:rsidRDefault="00C162F7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1F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29C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2C1FD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 года № 131-ФЗ «Об общих принципах организации местного самоуправления в Российской Федерации»,</w:t>
      </w:r>
      <w:r w:rsidR="00D229C8">
        <w:rPr>
          <w:rFonts w:ascii="Times New Roman" w:hAnsi="Times New Roman" w:cs="Times New Roman"/>
          <w:sz w:val="28"/>
          <w:szCs w:val="28"/>
        </w:rPr>
        <w:t xml:space="preserve"> Законом города Москвы от 18 декабря 2013 года № 70 «О бюджете города Москвы на 2014 и плановый период 2015-2016 годов»,</w:t>
      </w:r>
      <w:r w:rsidRPr="002C1FD2">
        <w:rPr>
          <w:rFonts w:ascii="Times New Roman" w:hAnsi="Times New Roman" w:cs="Times New Roman"/>
          <w:sz w:val="28"/>
          <w:szCs w:val="28"/>
        </w:rPr>
        <w:t xml:space="preserve"> Уставом  муниципального округа Тверской, </w:t>
      </w:r>
      <w:r w:rsidR="00D229C8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Тверской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D229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>1.</w:t>
      </w:r>
      <w:r w:rsidRPr="002C1FD2">
        <w:rPr>
          <w:rFonts w:ascii="Times New Roman" w:hAnsi="Times New Roman" w:cs="Times New Roman"/>
          <w:sz w:val="28"/>
          <w:szCs w:val="28"/>
        </w:rPr>
        <w:tab/>
        <w:t>Внести</w:t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изменения</w:t>
      </w:r>
      <w:r w:rsidR="008D4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в решение Совета  депутатов муниципального  округа  Тверской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годов»:</w:t>
      </w:r>
    </w:p>
    <w:p w:rsidR="00D229C8" w:rsidRDefault="00D229C8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1FD2" w:rsidRPr="002C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перераспределение денежных средств расходов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1FD2" w:rsidRDefault="00D229C8" w:rsidP="00D22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C1FD2" w:rsidRPr="002C1FD2">
        <w:rPr>
          <w:rFonts w:ascii="Times New Roman" w:hAnsi="Times New Roman" w:cs="Times New Roman"/>
          <w:b/>
          <w:sz w:val="28"/>
          <w:szCs w:val="28"/>
        </w:rPr>
        <w:t xml:space="preserve">КБК 900 </w:t>
      </w:r>
      <w:r>
        <w:rPr>
          <w:rFonts w:ascii="Times New Roman" w:hAnsi="Times New Roman" w:cs="Times New Roman"/>
          <w:b/>
          <w:sz w:val="28"/>
          <w:szCs w:val="28"/>
        </w:rPr>
        <w:t>1202</w:t>
      </w:r>
      <w:r w:rsidR="002C1FD2"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35Е0103 244 226 </w:t>
      </w:r>
      <w:r w:rsidRPr="00D229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КБК 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900 </w:t>
      </w:r>
      <w:r>
        <w:rPr>
          <w:rFonts w:ascii="Times New Roman" w:hAnsi="Times New Roman" w:cs="Times New Roman"/>
          <w:b/>
          <w:sz w:val="28"/>
          <w:szCs w:val="28"/>
        </w:rPr>
        <w:t>1204 35Е0103 244 226</w:t>
      </w:r>
      <w:r w:rsid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D2" w:rsidRPr="002C1FD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4D20">
        <w:rPr>
          <w:rFonts w:ascii="Times New Roman" w:hAnsi="Times New Roman" w:cs="Times New Roman"/>
          <w:sz w:val="28"/>
          <w:szCs w:val="28"/>
        </w:rPr>
        <w:t>70 000 (семьдесят</w:t>
      </w:r>
      <w:r w:rsidR="002C1FD2" w:rsidRPr="002C1FD2"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r w:rsidR="002C1FD2">
        <w:rPr>
          <w:rFonts w:ascii="Times New Roman" w:hAnsi="Times New Roman" w:cs="Times New Roman"/>
          <w:sz w:val="28"/>
          <w:szCs w:val="28"/>
        </w:rPr>
        <w:t>.</w:t>
      </w:r>
    </w:p>
    <w:p w:rsidR="008D4D20" w:rsidRDefault="008D4D20" w:rsidP="00D22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прило</w:t>
      </w:r>
      <w:r w:rsidR="00504BD5">
        <w:rPr>
          <w:rFonts w:ascii="Times New Roman" w:hAnsi="Times New Roman" w:cs="Times New Roman"/>
          <w:sz w:val="28"/>
          <w:szCs w:val="28"/>
        </w:rPr>
        <w:t>жение 4 изложить в редакции согласно приложению 1 к настоящему решению;</w:t>
      </w:r>
    </w:p>
    <w:p w:rsidR="00504BD5" w:rsidRDefault="00504BD5" w:rsidP="00504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–приложение 5 изложить в редакции согласно приложению 2 к настоящему решению;</w:t>
      </w:r>
    </w:p>
    <w:p w:rsidR="00504BD5" w:rsidRDefault="00504BD5" w:rsidP="00504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приложение 6 изложить в редакции согласно приложению 3 к настоящему решению.</w:t>
      </w:r>
    </w:p>
    <w:p w:rsidR="002C1FD2" w:rsidRDefault="002C1FD2" w:rsidP="002C1FD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ab/>
        <w:t>Настоящее решение вступает в силу со дня его подписания.</w:t>
      </w:r>
    </w:p>
    <w:p w:rsidR="008D4D20" w:rsidRPr="008D4D20" w:rsidRDefault="008D4D20" w:rsidP="002C1FD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D2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данное решение в бюллетене «Московский муниципальный вестник».</w:t>
      </w:r>
    </w:p>
    <w:p w:rsidR="00C162F7" w:rsidRPr="002C1FD2" w:rsidRDefault="008D4D20" w:rsidP="00C162F7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FD2" w:rsidRPr="002C1FD2">
        <w:rPr>
          <w:rFonts w:ascii="Times New Roman" w:hAnsi="Times New Roman" w:cs="Times New Roman"/>
          <w:sz w:val="28"/>
          <w:szCs w:val="28"/>
        </w:rPr>
        <w:t>.</w:t>
      </w:r>
      <w:r w:rsidR="002C1FD2" w:rsidRPr="002C1FD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2C1FD2" w:rsidRPr="002C1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FD2" w:rsidRPr="002C1F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199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5C1199" w:rsidRDefault="005C1199" w:rsidP="005C1199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C1199" w:rsidRPr="005C1199" w:rsidRDefault="005C1199" w:rsidP="005C1199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C162F7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 xml:space="preserve">муниципального округа </w:t>
      </w:r>
      <w:proofErr w:type="gramStart"/>
      <w:r w:rsidRPr="005C1199">
        <w:rPr>
          <w:rFonts w:ascii="Times New Roman" w:hAnsi="Times New Roman" w:cs="Times New Roman"/>
          <w:color w:val="000000"/>
        </w:rPr>
        <w:t>Тверской</w:t>
      </w:r>
      <w:proofErr w:type="gramEnd"/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 xml:space="preserve">№ 209/2013 «О бюджете муниципального округа Тверской на 2014 год и плановый период 2015-2016 годов»  </w:t>
      </w:r>
    </w:p>
    <w:p w:rsidR="005C1199" w:rsidRPr="005C1199" w:rsidRDefault="00C162F7" w:rsidP="005C1199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22.05.2014 №262</w:t>
      </w:r>
      <w:r w:rsidR="005C1199" w:rsidRPr="005C1199">
        <w:rPr>
          <w:rFonts w:ascii="Times New Roman" w:hAnsi="Times New Roman" w:cs="Times New Roman"/>
        </w:rPr>
        <w:t>/2014</w:t>
      </w:r>
    </w:p>
    <w:p w:rsidR="005C1199" w:rsidRDefault="005C1199" w:rsidP="005C1199">
      <w:pPr>
        <w:shd w:val="clear" w:color="auto" w:fill="FFFFFF"/>
        <w:ind w:right="-4"/>
        <w:rPr>
          <w:rFonts w:ascii="Times New Roman" w:hAnsi="Times New Roman" w:cs="Times New Roman"/>
          <w:b/>
          <w:sz w:val="28"/>
          <w:szCs w:val="28"/>
        </w:rPr>
      </w:pPr>
    </w:p>
    <w:p w:rsidR="005C1199" w:rsidRPr="005C1199" w:rsidRDefault="005C1199" w:rsidP="005C1199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 и подразделам бюджетной классификации</w:t>
      </w: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678"/>
        <w:gridCol w:w="1134"/>
        <w:gridCol w:w="1134"/>
        <w:gridCol w:w="1134"/>
      </w:tblGrid>
      <w:tr w:rsidR="005C1199" w:rsidRPr="005C1199" w:rsidTr="00D5591A">
        <w:tc>
          <w:tcPr>
            <w:tcW w:w="1951" w:type="dxa"/>
            <w:gridSpan w:val="2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Коды БК</w:t>
            </w:r>
          </w:p>
        </w:tc>
        <w:tc>
          <w:tcPr>
            <w:tcW w:w="4678" w:type="dxa"/>
            <w:vMerge w:val="restart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5C1199" w:rsidRPr="005C1199" w:rsidTr="00D5591A">
        <w:tc>
          <w:tcPr>
            <w:tcW w:w="81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4678" w:type="dxa"/>
            <w:vMerge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5C1199" w:rsidRPr="005C1199" w:rsidTr="00D5591A">
        <w:tc>
          <w:tcPr>
            <w:tcW w:w="817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13 254,8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12 967,5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12 930,8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99" w:rsidRPr="005C1199" w:rsidTr="00D5591A">
        <w:trPr>
          <w:trHeight w:val="586"/>
        </w:trPr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- </w:t>
            </w:r>
            <w:r w:rsidRPr="005C1199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1 436,5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5C1199" w:rsidRPr="005C1199" w:rsidTr="00D5591A">
        <w:trPr>
          <w:trHeight w:val="1832"/>
        </w:trPr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10 898,8</w:t>
            </w:r>
          </w:p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10526,5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10489,8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- резервные фонды 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- другие общегосударственные вопросы 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5C1199" w:rsidRPr="005C1199" w:rsidTr="00D5591A">
        <w:trPr>
          <w:trHeight w:val="674"/>
        </w:trPr>
        <w:tc>
          <w:tcPr>
            <w:tcW w:w="817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1 446,3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1 479,0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1 555,4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1 446,3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1 479,0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1 555,4</w:t>
            </w:r>
          </w:p>
        </w:tc>
      </w:tr>
      <w:tr w:rsidR="005C1199" w:rsidRPr="005C1199" w:rsidTr="00D5591A">
        <w:trPr>
          <w:trHeight w:val="577"/>
        </w:trPr>
        <w:tc>
          <w:tcPr>
            <w:tcW w:w="817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570,0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570,0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570,0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570,0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 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0,0</w:t>
            </w:r>
          </w:p>
        </w:tc>
      </w:tr>
      <w:tr w:rsidR="005C1199" w:rsidRPr="005C1199" w:rsidTr="00D5591A">
        <w:tc>
          <w:tcPr>
            <w:tcW w:w="817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C1199" w:rsidRPr="005C1199" w:rsidRDefault="005C1199" w:rsidP="00D559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15 391,1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15 146,5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15 186,2</w:t>
            </w:r>
          </w:p>
        </w:tc>
      </w:tr>
    </w:tbl>
    <w:p w:rsidR="005C1199" w:rsidRP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br w:type="page"/>
      </w: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1"/>
        </w:rPr>
        <w:t>2</w:t>
      </w:r>
    </w:p>
    <w:p w:rsidR="00C162F7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 xml:space="preserve">муниципального округа </w:t>
      </w:r>
      <w:proofErr w:type="gramStart"/>
      <w:r w:rsidRPr="005C1199">
        <w:rPr>
          <w:rFonts w:ascii="Times New Roman" w:hAnsi="Times New Roman" w:cs="Times New Roman"/>
          <w:color w:val="000000"/>
        </w:rPr>
        <w:t>Тверской</w:t>
      </w:r>
      <w:proofErr w:type="gramEnd"/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 xml:space="preserve">№ 209/2013 «О бюджете муниципального округа Тверской на 2014 год и плановый период 2015-2016 годов»  </w:t>
      </w:r>
    </w:p>
    <w:p w:rsidR="005C1199" w:rsidRPr="005C1199" w:rsidRDefault="00C162F7" w:rsidP="005C1199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22.05.2014 №262</w:t>
      </w:r>
      <w:r w:rsidR="005C1199" w:rsidRPr="005C1199">
        <w:rPr>
          <w:rFonts w:ascii="Times New Roman" w:hAnsi="Times New Roman" w:cs="Times New Roman"/>
        </w:rPr>
        <w:t>/2014</w:t>
      </w:r>
    </w:p>
    <w:p w:rsid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5C1199" w:rsidRP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 5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850"/>
        <w:gridCol w:w="1134"/>
        <w:gridCol w:w="567"/>
        <w:gridCol w:w="1276"/>
        <w:gridCol w:w="1134"/>
        <w:gridCol w:w="1134"/>
      </w:tblGrid>
      <w:tr w:rsidR="005C1199" w:rsidRPr="005C1199" w:rsidTr="00D5591A">
        <w:trPr>
          <w:trHeight w:val="272"/>
        </w:trPr>
        <w:tc>
          <w:tcPr>
            <w:tcW w:w="444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44" w:type="dxa"/>
            <w:gridSpan w:val="3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5C1199" w:rsidRPr="005C1199" w:rsidTr="00D5591A">
        <w:trPr>
          <w:trHeight w:val="557"/>
        </w:trPr>
        <w:tc>
          <w:tcPr>
            <w:tcW w:w="4440" w:type="dxa"/>
            <w:vMerge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13 254,8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5C1199" w:rsidRPr="005C1199" w:rsidTr="00D5591A">
        <w:trPr>
          <w:trHeight w:val="35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1 201,1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</w:tr>
      <w:tr w:rsidR="005C1199" w:rsidRPr="005C1199" w:rsidTr="00D5591A">
        <w:trPr>
          <w:trHeight w:val="29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5C1199" w:rsidRPr="005C1199" w:rsidTr="00D5591A">
        <w:trPr>
          <w:trHeight w:val="24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10 </w:t>
            </w:r>
            <w:r w:rsidRPr="005C1199">
              <w:rPr>
                <w:rFonts w:ascii="Times New Roman" w:hAnsi="Times New Roman" w:cs="Times New Roman"/>
                <w:b/>
              </w:rPr>
              <w:t>898,8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Cs/>
              </w:rPr>
              <w:t>10 </w:t>
            </w:r>
            <w:r w:rsidRPr="005C1199">
              <w:rPr>
                <w:rFonts w:ascii="Times New Roman" w:hAnsi="Times New Roman" w:cs="Times New Roman"/>
              </w:rPr>
              <w:t>898,8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Cs/>
              </w:rPr>
              <w:t>10 </w:t>
            </w:r>
            <w:r w:rsidRPr="005C1199">
              <w:rPr>
                <w:rFonts w:ascii="Times New Roman" w:hAnsi="Times New Roman" w:cs="Times New Roman"/>
              </w:rPr>
              <w:t>898,8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1 861,0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5C1199" w:rsidRPr="005C1199" w:rsidTr="00D5591A">
        <w:trPr>
          <w:trHeight w:val="31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1 617,7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5C1199" w:rsidRPr="005C1199" w:rsidTr="00D5591A">
        <w:trPr>
          <w:trHeight w:val="3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5C1199" w:rsidRPr="005C1199" w:rsidTr="00D5591A">
        <w:trPr>
          <w:trHeight w:val="1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5C1199" w:rsidRPr="005C1199" w:rsidTr="00D5591A">
        <w:trPr>
          <w:trHeight w:val="108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9 037,8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5C1199" w:rsidRPr="005C1199" w:rsidTr="00D5591A">
        <w:trPr>
          <w:trHeight w:val="2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5C1199" w:rsidRPr="005C1199" w:rsidTr="00D5591A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5C1199" w:rsidRPr="005C1199" w:rsidTr="00D5591A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2 455,4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5C1199" w:rsidRPr="005C1199" w:rsidTr="00D5591A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5C1199" w:rsidRPr="005C1199" w:rsidTr="00D5591A">
        <w:trPr>
          <w:trHeight w:val="28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5C1199" w:rsidRPr="005C1199" w:rsidTr="00D5591A"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5C1199" w:rsidRPr="005C1199" w:rsidTr="00D5591A">
        <w:trPr>
          <w:trHeight w:val="34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</w:pPr>
            <w:r w:rsidRPr="005C1199">
              <w:t xml:space="preserve">Средства массовой информации             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5C1199" w:rsidRPr="005C1199" w:rsidTr="00D5591A">
        <w:trPr>
          <w:trHeight w:val="36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5C1199" w:rsidRPr="005C1199" w:rsidTr="00D5591A">
        <w:trPr>
          <w:trHeight w:val="266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5C1199" w:rsidRPr="005C1199" w:rsidTr="00D5591A">
        <w:trPr>
          <w:trHeight w:val="5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5C1199" w:rsidRPr="005C1199" w:rsidTr="00D5591A">
        <w:trPr>
          <w:trHeight w:val="64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5C1199" w:rsidRPr="005C1199" w:rsidTr="00D5591A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C1199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5C1199">
              <w:rPr>
                <w:rFonts w:ascii="Times New Roman" w:hAnsi="Times New Roman" w:cs="Times New Roman"/>
                <w:bCs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C1199" w:rsidRPr="005C1199" w:rsidTr="00D5591A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C1199" w:rsidRPr="005C1199" w:rsidTr="00D5591A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15 391,1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5C1199" w:rsidRPr="005C1199" w:rsidRDefault="005C1199" w:rsidP="005C1199">
      <w:pPr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br w:type="page"/>
      </w:r>
    </w:p>
    <w:p w:rsidR="005C1199" w:rsidRP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1"/>
        </w:rPr>
        <w:t>3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</w:t>
      </w:r>
      <w:r w:rsidR="00C162F7">
        <w:rPr>
          <w:rFonts w:ascii="Times New Roman" w:hAnsi="Times New Roman" w:cs="Times New Roman"/>
        </w:rPr>
        <w:t xml:space="preserve">  №</w:t>
      </w:r>
      <w:r w:rsidRPr="005C1199">
        <w:rPr>
          <w:rFonts w:ascii="Times New Roman" w:hAnsi="Times New Roman" w:cs="Times New Roman"/>
        </w:rPr>
        <w:t xml:space="preserve">209/2013 «О бюджете муниципального округа Тверской на 2014 год и плановый период 2015-2016 годов»  </w:t>
      </w:r>
    </w:p>
    <w:p w:rsidR="005C1199" w:rsidRPr="005C1199" w:rsidRDefault="00C162F7" w:rsidP="005C1199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22.05.2014 №262</w:t>
      </w:r>
      <w:r w:rsidR="005C1199" w:rsidRPr="005C1199">
        <w:rPr>
          <w:rFonts w:ascii="Times New Roman" w:hAnsi="Times New Roman" w:cs="Times New Roman"/>
        </w:rPr>
        <w:t>/2014</w:t>
      </w:r>
    </w:p>
    <w:p w:rsid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5C1199" w:rsidRP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bookmarkStart w:id="0" w:name="_GoBack"/>
      <w:bookmarkEnd w:id="0"/>
      <w:r w:rsidRPr="005C1199">
        <w:rPr>
          <w:rFonts w:ascii="Times New Roman" w:hAnsi="Times New Roman" w:cs="Times New Roman"/>
          <w:color w:val="000000"/>
          <w:spacing w:val="1"/>
        </w:rPr>
        <w:t>6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5C1199" w:rsidRPr="005C1199" w:rsidRDefault="005C1199" w:rsidP="005C1199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5C1199" w:rsidRPr="005C1199" w:rsidRDefault="005C1199" w:rsidP="005C1199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5C1199" w:rsidRP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5C1199" w:rsidRPr="005C1199" w:rsidRDefault="005C1199" w:rsidP="005C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на 2014 год и плановый период 2015-2016 годов</w:t>
      </w:r>
    </w:p>
    <w:p w:rsidR="005C1199" w:rsidRPr="005C1199" w:rsidRDefault="005C1199" w:rsidP="005C1199">
      <w:pPr>
        <w:jc w:val="center"/>
        <w:rPr>
          <w:rFonts w:ascii="Times New Roman" w:hAnsi="Times New Roman" w:cs="Times New Roman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95"/>
        <w:gridCol w:w="851"/>
        <w:gridCol w:w="1134"/>
        <w:gridCol w:w="708"/>
        <w:gridCol w:w="1134"/>
        <w:gridCol w:w="1134"/>
        <w:gridCol w:w="1134"/>
      </w:tblGrid>
      <w:tr w:rsidR="005C1199" w:rsidRPr="005C1199" w:rsidTr="00D5591A">
        <w:trPr>
          <w:trHeight w:val="272"/>
        </w:trPr>
        <w:tc>
          <w:tcPr>
            <w:tcW w:w="382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Код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Ведом-ства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vMerge w:val="restart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02" w:type="dxa"/>
            <w:gridSpan w:val="3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5C1199" w:rsidRPr="005C1199" w:rsidTr="00D5591A">
        <w:trPr>
          <w:trHeight w:val="557"/>
        </w:trPr>
        <w:tc>
          <w:tcPr>
            <w:tcW w:w="3828" w:type="dxa"/>
            <w:vMerge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13 254,8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1 436,5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1 436,5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5C1199" w:rsidRPr="005C1199" w:rsidTr="00D5591A">
        <w:trPr>
          <w:trHeight w:val="35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1 201,1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</w:tr>
      <w:tr w:rsidR="005C1199" w:rsidRPr="005C1199" w:rsidTr="00D5591A">
        <w:trPr>
          <w:trHeight w:val="29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5C1199" w:rsidRPr="005C1199" w:rsidTr="00D5591A">
        <w:trPr>
          <w:trHeight w:val="24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10 898,8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10 898,8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Функционирование исполнительно-распорядительного органа муниципального </w:t>
            </w:r>
            <w:r w:rsidRPr="005C1199">
              <w:rPr>
                <w:rFonts w:ascii="Times New Roman" w:hAnsi="Times New Roman" w:cs="Times New Roman"/>
              </w:rPr>
              <w:lastRenderedPageBreak/>
              <w:t>округа (администрации)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10 898,8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1 861,0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5C1199" w:rsidRPr="005C1199" w:rsidTr="00D5591A">
        <w:trPr>
          <w:trHeight w:val="31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1 617,7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5C1199" w:rsidRPr="005C1199" w:rsidTr="00D5591A">
        <w:trPr>
          <w:trHeight w:val="3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5C1199" w:rsidRPr="005C1199" w:rsidTr="00D5591A">
        <w:trPr>
          <w:trHeight w:val="1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5C1199" w:rsidRPr="005C1199" w:rsidTr="00D5591A">
        <w:trPr>
          <w:trHeight w:val="16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9 037,8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5C1199" w:rsidRPr="005C1199" w:rsidTr="00D5591A">
        <w:trPr>
          <w:trHeight w:val="2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5C1199" w:rsidRPr="005C1199" w:rsidTr="00D5591A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5C1199" w:rsidRPr="005C1199" w:rsidTr="00D5591A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2 455,4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5C1199" w:rsidRPr="005C1199" w:rsidTr="00D5591A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5C1199" w:rsidRPr="005C1199" w:rsidTr="00D5591A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5C1199" w:rsidRPr="005C1199" w:rsidTr="00D5591A"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5C1199" w:rsidRPr="005C1199" w:rsidTr="00D5591A">
        <w:trPr>
          <w:trHeight w:val="34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</w:pPr>
            <w:r w:rsidRPr="005C1199">
              <w:lastRenderedPageBreak/>
              <w:t xml:space="preserve">Средства массовой информации              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5C1199" w:rsidRPr="005C1199" w:rsidTr="00D5591A">
        <w:trPr>
          <w:trHeight w:val="36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5C1199" w:rsidRPr="005C1199" w:rsidTr="00D5591A">
        <w:trPr>
          <w:trHeight w:val="266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5C1199" w:rsidRPr="005C1199" w:rsidTr="00D5591A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5C1199" w:rsidRPr="005C1199" w:rsidTr="00D5591A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</w:pPr>
            <w:r w:rsidRPr="005C1199">
              <w:rPr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C1199" w:rsidRPr="005C1199" w:rsidTr="00D5591A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  <w:rPr>
                <w:b w:val="0"/>
              </w:rPr>
            </w:pPr>
            <w:proofErr w:type="spellStart"/>
            <w:r w:rsidRPr="005C1199">
              <w:rPr>
                <w:b w:val="0"/>
                <w:bCs w:val="0"/>
              </w:rPr>
              <w:t>Непрограммные</w:t>
            </w:r>
            <w:proofErr w:type="spellEnd"/>
            <w:r w:rsidRPr="005C1199">
              <w:rPr>
                <w:b w:val="0"/>
                <w:bCs w:val="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C1199" w:rsidRPr="005C1199" w:rsidTr="00D5591A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  <w:rPr>
                <w:b w:val="0"/>
              </w:rPr>
            </w:pPr>
            <w:r w:rsidRPr="005C1199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C1199" w:rsidRPr="005C1199" w:rsidTr="00D5591A">
        <w:trPr>
          <w:trHeight w:val="405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15 391,1</w:t>
            </w:r>
          </w:p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5C1199" w:rsidRPr="005C1199" w:rsidRDefault="005C1199" w:rsidP="00D55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5C1199" w:rsidRPr="005C1199" w:rsidRDefault="005C1199" w:rsidP="005C1199">
      <w:pPr>
        <w:jc w:val="center"/>
        <w:rPr>
          <w:rFonts w:ascii="Times New Roman" w:hAnsi="Times New Roman" w:cs="Times New Roman"/>
        </w:rPr>
      </w:pPr>
    </w:p>
    <w:p w:rsidR="005C1199" w:rsidRPr="005C1199" w:rsidRDefault="005C1199" w:rsidP="005C1199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</w:rPr>
      </w:pPr>
    </w:p>
    <w:p w:rsidR="005C1199" w:rsidRPr="005C1199" w:rsidRDefault="005C119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1FD2" w:rsidRPr="005C1199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445" w:rsidRPr="005C1199" w:rsidRDefault="00717445" w:rsidP="00717445">
      <w:pPr>
        <w:rPr>
          <w:rFonts w:ascii="Times New Roman" w:hAnsi="Times New Roman" w:cs="Times New Roman"/>
          <w:sz w:val="24"/>
          <w:szCs w:val="24"/>
        </w:rPr>
      </w:pPr>
    </w:p>
    <w:sectPr w:rsidR="00717445" w:rsidRPr="005C1199" w:rsidSect="005C11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8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20"/>
  </w:num>
  <w:num w:numId="17">
    <w:abstractNumId w:val="27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2"/>
  </w:num>
  <w:num w:numId="27">
    <w:abstractNumId w:val="25"/>
  </w:num>
  <w:num w:numId="28">
    <w:abstractNumId w:val="23"/>
  </w:num>
  <w:num w:numId="29">
    <w:abstractNumId w:val="6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142A6F"/>
    <w:rsid w:val="001818B1"/>
    <w:rsid w:val="0025257F"/>
    <w:rsid w:val="002C1FD2"/>
    <w:rsid w:val="004F2519"/>
    <w:rsid w:val="00504BD5"/>
    <w:rsid w:val="0056535B"/>
    <w:rsid w:val="00591153"/>
    <w:rsid w:val="005C1199"/>
    <w:rsid w:val="00642881"/>
    <w:rsid w:val="006A0578"/>
    <w:rsid w:val="006D506E"/>
    <w:rsid w:val="00717445"/>
    <w:rsid w:val="0073642D"/>
    <w:rsid w:val="007441AB"/>
    <w:rsid w:val="00871D2B"/>
    <w:rsid w:val="008D4D20"/>
    <w:rsid w:val="008E483A"/>
    <w:rsid w:val="008F02AA"/>
    <w:rsid w:val="00934692"/>
    <w:rsid w:val="00A4570A"/>
    <w:rsid w:val="00B35D42"/>
    <w:rsid w:val="00B73E50"/>
    <w:rsid w:val="00BF3C0A"/>
    <w:rsid w:val="00C162F7"/>
    <w:rsid w:val="00CA0B9B"/>
    <w:rsid w:val="00D05E69"/>
    <w:rsid w:val="00D229C8"/>
    <w:rsid w:val="00DB68B4"/>
    <w:rsid w:val="00E26BBC"/>
    <w:rsid w:val="00E32057"/>
    <w:rsid w:val="00EE5159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19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C1199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C1199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C1199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C1199"/>
    <w:pPr>
      <w:keepNext/>
      <w:widowControl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11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C11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C11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C11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5C119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sonormalcxspmiddle">
    <w:name w:val="msonormalcxspmiddle"/>
    <w:basedOn w:val="a"/>
    <w:rsid w:val="005C1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C119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5C1199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5C11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C1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5C1199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5C11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5C119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C11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C1199"/>
  </w:style>
  <w:style w:type="character" w:customStyle="1" w:styleId="ad">
    <w:name w:val="Гипертекстовая ссылка"/>
    <w:rsid w:val="005C1199"/>
    <w:rPr>
      <w:color w:val="008000"/>
    </w:rPr>
  </w:style>
  <w:style w:type="paragraph" w:customStyle="1" w:styleId="ConsNormal">
    <w:name w:val="ConsNormal"/>
    <w:rsid w:val="005C1199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5C1199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5C1199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5C1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5C1199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1">
    <w:name w:val="Нижний колонтитул Знак"/>
    <w:basedOn w:val="a0"/>
    <w:link w:val="af0"/>
    <w:rsid w:val="005C1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C1199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5C1199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5C119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2">
    <w:name w:val="Абзац списка1"/>
    <w:basedOn w:val="a"/>
    <w:rsid w:val="005C119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2">
    <w:name w:val="footnote reference"/>
    <w:rsid w:val="005C1199"/>
    <w:rPr>
      <w:vertAlign w:val="superscript"/>
    </w:rPr>
  </w:style>
  <w:style w:type="character" w:styleId="af3">
    <w:name w:val="Hyperlink"/>
    <w:rsid w:val="005C1199"/>
    <w:rPr>
      <w:color w:val="0000FF"/>
      <w:u w:val="single"/>
    </w:rPr>
  </w:style>
  <w:style w:type="paragraph" w:customStyle="1" w:styleId="ConsPlusNonformat">
    <w:name w:val="ConsPlusNonformat"/>
    <w:uiPriority w:val="99"/>
    <w:rsid w:val="005C11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C1199"/>
    <w:rPr>
      <w:rFonts w:ascii="Arial" w:eastAsia="Arial" w:hAnsi="Arial" w:cs="Arial"/>
      <w:sz w:val="20"/>
      <w:szCs w:val="20"/>
      <w:lang w:eastAsia="ar-SA"/>
    </w:rPr>
  </w:style>
  <w:style w:type="paragraph" w:styleId="af4">
    <w:name w:val="Title"/>
    <w:basedOn w:val="a"/>
    <w:link w:val="af5"/>
    <w:qFormat/>
    <w:rsid w:val="005C11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5C119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6">
    <w:name w:val="Subtitle"/>
    <w:basedOn w:val="a"/>
    <w:link w:val="af7"/>
    <w:qFormat/>
    <w:rsid w:val="005C1199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7">
    <w:name w:val="Подзаголовок Знак"/>
    <w:basedOn w:val="a0"/>
    <w:link w:val="af6"/>
    <w:rsid w:val="005C1199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uiPriority w:val="99"/>
    <w:unhideWhenUsed/>
    <w:rsid w:val="005C1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9">
    <w:name w:val="Strong"/>
    <w:qFormat/>
    <w:rsid w:val="005C1199"/>
    <w:rPr>
      <w:b/>
      <w:bCs/>
    </w:rPr>
  </w:style>
  <w:style w:type="character" w:styleId="afa">
    <w:name w:val="Emphasis"/>
    <w:qFormat/>
    <w:rsid w:val="005C1199"/>
    <w:rPr>
      <w:i/>
      <w:iCs/>
    </w:rPr>
  </w:style>
  <w:style w:type="paragraph" w:styleId="25">
    <w:name w:val="Body Text Indent 2"/>
    <w:basedOn w:val="a"/>
    <w:link w:val="26"/>
    <w:rsid w:val="005C11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5C1199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"/>
    <w:rsid w:val="005C119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3">
    <w:name w:val="Без интервала1"/>
    <w:rsid w:val="00D0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27</cp:revision>
  <cp:lastPrinted>2014-05-23T03:21:00Z</cp:lastPrinted>
  <dcterms:created xsi:type="dcterms:W3CDTF">2013-11-15T08:30:00Z</dcterms:created>
  <dcterms:modified xsi:type="dcterms:W3CDTF">2014-05-23T08:21:00Z</dcterms:modified>
</cp:coreProperties>
</file>