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62" w:rsidRDefault="00DB1162" w:rsidP="00DB1162">
      <w:pPr>
        <w:jc w:val="right"/>
        <w:rPr>
          <w:b/>
          <w:sz w:val="28"/>
          <w:szCs w:val="28"/>
        </w:rPr>
      </w:pPr>
    </w:p>
    <w:p w:rsidR="00DB1162" w:rsidRDefault="00DB1162" w:rsidP="00DB1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B1162" w:rsidRDefault="00DB1162" w:rsidP="00DB1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ТВЕРСКОЙ</w:t>
      </w:r>
    </w:p>
    <w:p w:rsidR="00DB1162" w:rsidRDefault="00DB1162" w:rsidP="00DB1162">
      <w:pPr>
        <w:rPr>
          <w:sz w:val="28"/>
          <w:szCs w:val="28"/>
        </w:rPr>
      </w:pPr>
    </w:p>
    <w:p w:rsidR="00DB1162" w:rsidRDefault="00DB1162" w:rsidP="00DB1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B1162" w:rsidRDefault="00DB1162" w:rsidP="00DB1162">
      <w:pPr>
        <w:jc w:val="right"/>
        <w:rPr>
          <w:b/>
          <w:sz w:val="28"/>
          <w:szCs w:val="28"/>
          <w:u w:val="single"/>
        </w:rPr>
      </w:pPr>
    </w:p>
    <w:p w:rsidR="00DB1162" w:rsidRDefault="00DB1162" w:rsidP="00DB1162">
      <w:pPr>
        <w:rPr>
          <w:sz w:val="28"/>
          <w:szCs w:val="28"/>
        </w:rPr>
      </w:pPr>
    </w:p>
    <w:p w:rsidR="00DB1162" w:rsidRDefault="00DB1162" w:rsidP="00DB1162">
      <w:pPr>
        <w:rPr>
          <w:sz w:val="28"/>
          <w:szCs w:val="28"/>
        </w:rPr>
      </w:pPr>
      <w:r>
        <w:rPr>
          <w:sz w:val="28"/>
          <w:szCs w:val="28"/>
        </w:rPr>
        <w:t xml:space="preserve">  19.11.2015 №558 /2015  </w:t>
      </w:r>
    </w:p>
    <w:p w:rsidR="001B3B3D" w:rsidRDefault="001B3B3D" w:rsidP="001B3B3D">
      <w:pPr>
        <w:shd w:val="clear" w:color="auto" w:fill="FFFFFF"/>
        <w:ind w:right="4145"/>
        <w:rPr>
          <w:b/>
          <w:bCs/>
        </w:rPr>
      </w:pPr>
    </w:p>
    <w:p w:rsidR="003B138B" w:rsidRDefault="00D56518" w:rsidP="00D56518">
      <w:pPr>
        <w:shd w:val="clear" w:color="auto" w:fill="FFFFFF"/>
        <w:ind w:left="34" w:right="4145"/>
        <w:jc w:val="both"/>
        <w:rPr>
          <w:b/>
          <w:bCs/>
        </w:rPr>
      </w:pPr>
      <w:r>
        <w:rPr>
          <w:b/>
          <w:bCs/>
        </w:rPr>
        <w:t>О внесении изменений в решение Совета депутатов муниципального округа Тверской от 26.05.2015 № 455/2015 «</w:t>
      </w:r>
      <w:r w:rsidR="003B138B">
        <w:rPr>
          <w:b/>
          <w:bCs/>
        </w:rPr>
        <w:t>Об утверждении Порядка оплаты труда муниципальных служащих администрации   муниципального округа Тверской</w:t>
      </w:r>
      <w:r>
        <w:rPr>
          <w:b/>
          <w:bCs/>
        </w:rPr>
        <w:t>»</w:t>
      </w:r>
    </w:p>
    <w:p w:rsidR="003B138B" w:rsidRDefault="003B138B" w:rsidP="003B138B">
      <w:pPr>
        <w:shd w:val="clear" w:color="auto" w:fill="FFFFFF"/>
        <w:ind w:left="34" w:right="4145"/>
        <w:rPr>
          <w:b/>
          <w:bCs/>
        </w:rPr>
      </w:pPr>
    </w:p>
    <w:p w:rsidR="003B138B" w:rsidRDefault="003B138B" w:rsidP="003B138B">
      <w:pPr>
        <w:shd w:val="clear" w:color="auto" w:fill="FFFFFF"/>
        <w:ind w:left="34" w:right="4145"/>
        <w:rPr>
          <w:b/>
          <w:bCs/>
        </w:rPr>
      </w:pPr>
    </w:p>
    <w:p w:rsidR="003B138B" w:rsidRPr="00D56518" w:rsidRDefault="003B138B" w:rsidP="003B138B">
      <w:pPr>
        <w:shd w:val="clear" w:color="auto" w:fill="FFFFFF"/>
        <w:tabs>
          <w:tab w:val="left" w:pos="9356"/>
        </w:tabs>
        <w:ind w:left="14" w:right="26" w:firstLine="490"/>
        <w:jc w:val="both"/>
        <w:rPr>
          <w:spacing w:val="6"/>
        </w:rPr>
      </w:pPr>
      <w:r w:rsidRPr="00D56518">
        <w:rPr>
          <w:rStyle w:val="apple-style-span"/>
          <w:shd w:val="clear" w:color="auto" w:fill="FFFFFF"/>
        </w:rPr>
        <w:t xml:space="preserve">В соответствии с Федеральным  законом  от  </w:t>
      </w:r>
      <w:r w:rsidR="00BB4413" w:rsidRPr="00D56518">
        <w:rPr>
          <w:rStyle w:val="apple-style-span"/>
          <w:shd w:val="clear" w:color="auto" w:fill="FFFFFF"/>
        </w:rPr>
        <w:t>06.10.2003 года  №131-ФЗ</w:t>
      </w:r>
      <w:r w:rsidR="00746A32">
        <w:rPr>
          <w:rStyle w:val="apple-style-span"/>
          <w:shd w:val="clear" w:color="auto" w:fill="FFFFFF"/>
        </w:rPr>
        <w:t xml:space="preserve"> </w:t>
      </w:r>
      <w:r w:rsidRPr="00D56518">
        <w:rPr>
          <w:rStyle w:val="apple-style-span"/>
          <w:shd w:val="clear" w:color="auto" w:fill="FFFFFF"/>
        </w:rPr>
        <w:t xml:space="preserve">«Об общих принципах организации местного самоуправления в Российской Федерации», Федеральным законом  от 02.03.2007 года №25-ФЗ «О муниципальной службе в Российской Федерации», Федеральным  законом от 31.07.2007 года № 145-ФЗ «Бюджетного кодекса Российской Федерации», </w:t>
      </w:r>
      <w:r w:rsidR="00BB4413" w:rsidRPr="00D56518">
        <w:rPr>
          <w:rStyle w:val="apple-style-span"/>
          <w:shd w:val="clear" w:color="auto" w:fill="FFFFFF"/>
        </w:rPr>
        <w:t>Законом города Москвы от 22.10.</w:t>
      </w:r>
      <w:r w:rsidRPr="00D56518">
        <w:rPr>
          <w:rStyle w:val="apple-style-span"/>
          <w:shd w:val="clear" w:color="auto" w:fill="FFFFFF"/>
        </w:rPr>
        <w:t xml:space="preserve">2008 года    № 50 «О муниципальной службе в городе Москве», постановлением  Правительства Москвы от 20.03.2012 года №99- ПП «О предельной численности и фонде оплаты труда государственных гражданских служащих города Москвы и работников органов исполнительной власти города  Москвы и Аппарата Мэра и Правительства Москвы»,  постановлением Правительства Москвы от 18.04.2014 года №197-ПП «О внесении изменения в постановление Правительства Москвы от 20 марта 2012 года №99-ПП»,    Уставом муниципального округа Тверской, </w:t>
      </w:r>
      <w:r w:rsidRPr="00D56518">
        <w:rPr>
          <w:b/>
          <w:bCs/>
          <w:spacing w:val="1"/>
        </w:rPr>
        <w:t>Совет депутатов решил:</w:t>
      </w:r>
    </w:p>
    <w:p w:rsidR="00D56518" w:rsidRPr="00D56518" w:rsidRDefault="003B138B" w:rsidP="00D56518">
      <w:pPr>
        <w:shd w:val="clear" w:color="auto" w:fill="FFFFFF"/>
        <w:ind w:right="26" w:firstLine="567"/>
        <w:jc w:val="both"/>
      </w:pPr>
      <w:r w:rsidRPr="00D56518">
        <w:rPr>
          <w:spacing w:val="6"/>
        </w:rPr>
        <w:t>1.</w:t>
      </w:r>
      <w:r w:rsidRPr="00D56518">
        <w:rPr>
          <w:spacing w:val="6"/>
        </w:rPr>
        <w:tab/>
      </w:r>
      <w:r w:rsidR="00D56518" w:rsidRPr="00D56518">
        <w:rPr>
          <w:spacing w:val="6"/>
        </w:rPr>
        <w:t>Внести в</w:t>
      </w:r>
      <w:r w:rsidR="0093199B">
        <w:rPr>
          <w:spacing w:val="6"/>
        </w:rPr>
        <w:t xml:space="preserve"> п.2.6.3  решения</w:t>
      </w:r>
      <w:r w:rsidR="00D56518" w:rsidRPr="00D56518">
        <w:rPr>
          <w:spacing w:val="6"/>
        </w:rPr>
        <w:t xml:space="preserve"> Совета депутатов муниципального округа Тверской от 26.05.2015 №455/2015 «Об утверждении</w:t>
      </w:r>
      <w:r w:rsidRPr="00D56518">
        <w:rPr>
          <w:spacing w:val="6"/>
        </w:rPr>
        <w:t xml:space="preserve"> </w:t>
      </w:r>
      <w:r w:rsidR="00D56518" w:rsidRPr="00D56518">
        <w:t>Поряд</w:t>
      </w:r>
      <w:r w:rsidRPr="00D56518">
        <w:t>к</w:t>
      </w:r>
      <w:r w:rsidR="00D56518" w:rsidRPr="00D56518">
        <w:t>а</w:t>
      </w:r>
      <w:r w:rsidRPr="00D56518">
        <w:t xml:space="preserve"> оплаты труда</w:t>
      </w:r>
      <w:r w:rsidRPr="00D56518">
        <w:rPr>
          <w:spacing w:val="-2"/>
        </w:rPr>
        <w:t xml:space="preserve"> </w:t>
      </w:r>
      <w:r w:rsidRPr="00D56518">
        <w:t>муниципальных служащих администрации муниципального округа  Тверской</w:t>
      </w:r>
      <w:r w:rsidR="0093199B">
        <w:t>» следующие дополнения</w:t>
      </w:r>
      <w:r w:rsidR="00D56518" w:rsidRPr="00D56518">
        <w:t>:</w:t>
      </w:r>
    </w:p>
    <w:p w:rsidR="00D56518" w:rsidRPr="00D56518" w:rsidRDefault="0093199B" w:rsidP="00D56518">
      <w:pPr>
        <w:shd w:val="clear" w:color="auto" w:fill="FFFFFF"/>
        <w:ind w:right="26" w:firstLine="567"/>
        <w:jc w:val="both"/>
      </w:pPr>
      <w:r>
        <w:t>1.1</w:t>
      </w:r>
      <w:r w:rsidR="00D56518" w:rsidRPr="00D56518">
        <w:t xml:space="preserve">   Информ</w:t>
      </w:r>
      <w:r w:rsidR="00A15530">
        <w:t xml:space="preserve">ация </w:t>
      </w:r>
      <w:r w:rsidR="00524BBB">
        <w:t>(основание и размер)</w:t>
      </w:r>
      <w:r w:rsidR="00D56518" w:rsidRPr="00D56518">
        <w:t xml:space="preserve"> о премировании  муниципальных служащих направляется в Совет депутатов ежеквартально. </w:t>
      </w:r>
    </w:p>
    <w:p w:rsidR="003B138B" w:rsidRPr="00D56518" w:rsidRDefault="00D56518" w:rsidP="00D56518">
      <w:pPr>
        <w:shd w:val="clear" w:color="auto" w:fill="FFFFFF"/>
        <w:ind w:firstLine="567"/>
        <w:jc w:val="both"/>
      </w:pPr>
      <w:r w:rsidRPr="00D56518">
        <w:rPr>
          <w:bCs/>
        </w:rPr>
        <w:t>2</w:t>
      </w:r>
      <w:r w:rsidR="003B138B" w:rsidRPr="00D56518">
        <w:rPr>
          <w:bCs/>
        </w:rPr>
        <w:t>.</w:t>
      </w:r>
      <w:r w:rsidR="003B138B" w:rsidRPr="00D56518">
        <w:rPr>
          <w:bCs/>
        </w:rPr>
        <w:tab/>
      </w:r>
      <w:r w:rsidR="003B138B" w:rsidRPr="00D56518">
        <w:t>Направить копии настоящего решения в Департамент территориальных органов исполнительной власти города Москвы.</w:t>
      </w:r>
    </w:p>
    <w:p w:rsidR="003B138B" w:rsidRPr="00D56518" w:rsidRDefault="00D56518" w:rsidP="003B138B">
      <w:pPr>
        <w:ind w:firstLine="567"/>
        <w:jc w:val="both"/>
      </w:pPr>
      <w:r w:rsidRPr="00D56518">
        <w:t>3</w:t>
      </w:r>
      <w:r w:rsidR="003B138B" w:rsidRPr="00D56518">
        <w:t>.</w:t>
      </w:r>
      <w:r w:rsidR="003B138B" w:rsidRPr="00D56518">
        <w:tab/>
        <w:t>Опубликовать настоящее решение в бюллетене «Московский муници</w:t>
      </w:r>
      <w:r w:rsidR="00BB4413" w:rsidRPr="00D56518">
        <w:t>пальный вестник»</w:t>
      </w:r>
      <w:r w:rsidR="003B138B" w:rsidRPr="00D56518">
        <w:t xml:space="preserve"> и разместить на официальном сайте  муниципального округа Тверской  в информационно-телекоммуникационной сети «Интернет» по адресу:</w:t>
      </w:r>
      <w:r w:rsidR="003B138B" w:rsidRPr="00D56518">
        <w:rPr>
          <w:u w:val="single"/>
        </w:rPr>
        <w:t xml:space="preserve"> www. </w:t>
      </w:r>
      <w:r w:rsidR="003B138B" w:rsidRPr="00D56518">
        <w:rPr>
          <w:u w:val="single"/>
          <w:lang w:val="en-US"/>
        </w:rPr>
        <w:t>adm</w:t>
      </w:r>
      <w:r w:rsidR="00A15530">
        <w:rPr>
          <w:u w:val="single"/>
        </w:rPr>
        <w:t>-</w:t>
      </w:r>
      <w:r w:rsidR="003B138B" w:rsidRPr="00D56518">
        <w:rPr>
          <w:u w:val="single"/>
          <w:lang w:val="en-US"/>
        </w:rPr>
        <w:t>tver</w:t>
      </w:r>
      <w:r w:rsidR="003B138B" w:rsidRPr="00D56518">
        <w:rPr>
          <w:u w:val="single"/>
        </w:rPr>
        <w:t>.</w:t>
      </w:r>
      <w:r w:rsidR="003B138B" w:rsidRPr="00D56518">
        <w:rPr>
          <w:u w:val="single"/>
          <w:lang w:val="en-US"/>
        </w:rPr>
        <w:t>ru</w:t>
      </w:r>
    </w:p>
    <w:p w:rsidR="003B138B" w:rsidRPr="00D56518" w:rsidRDefault="00D56518" w:rsidP="003B138B">
      <w:pPr>
        <w:jc w:val="both"/>
      </w:pPr>
      <w:r w:rsidRPr="00D56518">
        <w:t xml:space="preserve">        4</w:t>
      </w:r>
      <w:r w:rsidR="003B138B" w:rsidRPr="00D56518">
        <w:t>.</w:t>
      </w:r>
      <w:r w:rsidR="003B138B" w:rsidRPr="00D56518">
        <w:tab/>
      </w:r>
      <w:r w:rsidR="003B138B" w:rsidRPr="00D56518">
        <w:tab/>
        <w:t>Настоящее решение вступает в силу со дня его опубликования в бюллетене «Московский муниципальный вестник».</w:t>
      </w:r>
    </w:p>
    <w:p w:rsidR="003B138B" w:rsidRPr="00D56518" w:rsidRDefault="00D56518" w:rsidP="003B138B">
      <w:pPr>
        <w:ind w:firstLine="567"/>
        <w:jc w:val="both"/>
      </w:pPr>
      <w:r w:rsidRPr="00D56518">
        <w:t>5</w:t>
      </w:r>
      <w:r w:rsidR="003B138B" w:rsidRPr="00D56518">
        <w:t>.</w:t>
      </w:r>
      <w:r w:rsidR="003B138B" w:rsidRPr="00D56518">
        <w:tab/>
        <w:t>Контроль за исполнением настоящего решения возложить Временно исполняющего полномочия главы муниципального округа Тверской П.А.Малышева.</w:t>
      </w:r>
    </w:p>
    <w:p w:rsidR="003B138B" w:rsidRDefault="003B138B" w:rsidP="003B138B">
      <w:pPr>
        <w:pStyle w:val="1"/>
        <w:ind w:left="0"/>
        <w:rPr>
          <w:sz w:val="24"/>
          <w:szCs w:val="24"/>
        </w:rPr>
      </w:pPr>
    </w:p>
    <w:p w:rsidR="001B3B3D" w:rsidRDefault="003B138B" w:rsidP="00064D96">
      <w:pPr>
        <w:shd w:val="clear" w:color="auto" w:fill="FFFFFF"/>
        <w:ind w:right="6"/>
        <w:rPr>
          <w:b/>
          <w:sz w:val="26"/>
          <w:szCs w:val="26"/>
        </w:rPr>
      </w:pPr>
      <w:r w:rsidRPr="001B3B3D">
        <w:rPr>
          <w:b/>
          <w:sz w:val="26"/>
          <w:szCs w:val="26"/>
        </w:rPr>
        <w:t xml:space="preserve">Временно исполняющий полномочия </w:t>
      </w:r>
    </w:p>
    <w:p w:rsidR="003B138B" w:rsidRPr="001B3B3D" w:rsidRDefault="003B138B" w:rsidP="00064D96">
      <w:pPr>
        <w:shd w:val="clear" w:color="auto" w:fill="FFFFFF"/>
        <w:ind w:right="6"/>
        <w:rPr>
          <w:b/>
          <w:sz w:val="26"/>
          <w:szCs w:val="26"/>
        </w:rPr>
      </w:pPr>
      <w:r w:rsidRPr="001B3B3D">
        <w:rPr>
          <w:b/>
          <w:sz w:val="26"/>
          <w:szCs w:val="26"/>
        </w:rPr>
        <w:t xml:space="preserve">главы  муниципального округа Тверской                     </w:t>
      </w:r>
      <w:r w:rsidR="0093199B" w:rsidRPr="001B3B3D">
        <w:rPr>
          <w:b/>
          <w:sz w:val="26"/>
          <w:szCs w:val="26"/>
        </w:rPr>
        <w:t xml:space="preserve">     </w:t>
      </w:r>
      <w:r w:rsidR="001B3B3D">
        <w:rPr>
          <w:b/>
          <w:sz w:val="26"/>
          <w:szCs w:val="26"/>
        </w:rPr>
        <w:t xml:space="preserve">           </w:t>
      </w:r>
      <w:r w:rsidR="0093199B" w:rsidRPr="001B3B3D">
        <w:rPr>
          <w:b/>
          <w:sz w:val="26"/>
          <w:szCs w:val="26"/>
        </w:rPr>
        <w:t xml:space="preserve">    </w:t>
      </w:r>
      <w:r w:rsidRPr="001B3B3D">
        <w:rPr>
          <w:b/>
          <w:sz w:val="26"/>
          <w:szCs w:val="26"/>
        </w:rPr>
        <w:t>П.</w:t>
      </w:r>
      <w:r w:rsidR="00D56518" w:rsidRPr="001B3B3D">
        <w:rPr>
          <w:b/>
          <w:sz w:val="26"/>
          <w:szCs w:val="26"/>
        </w:rPr>
        <w:t>А.Малыше</w:t>
      </w:r>
      <w:r w:rsidR="00064D96" w:rsidRPr="001B3B3D">
        <w:rPr>
          <w:b/>
          <w:sz w:val="26"/>
          <w:szCs w:val="26"/>
        </w:rPr>
        <w:t>в</w:t>
      </w:r>
    </w:p>
    <w:p w:rsidR="003B138B" w:rsidRDefault="003B138B" w:rsidP="003B138B">
      <w:pPr>
        <w:jc w:val="right"/>
        <w:rPr>
          <w:b/>
          <w:bCs/>
          <w:sz w:val="22"/>
          <w:szCs w:val="22"/>
        </w:rPr>
      </w:pPr>
    </w:p>
    <w:p w:rsidR="00DB1162" w:rsidRDefault="00DB1162" w:rsidP="00BB4FFD">
      <w:pPr>
        <w:jc w:val="center"/>
        <w:rPr>
          <w:b/>
          <w:bCs/>
          <w:sz w:val="28"/>
          <w:szCs w:val="28"/>
        </w:rPr>
      </w:pPr>
    </w:p>
    <w:p w:rsidR="00DB1162" w:rsidRDefault="00DB1162" w:rsidP="00BB4FFD">
      <w:pPr>
        <w:jc w:val="center"/>
        <w:rPr>
          <w:b/>
          <w:bCs/>
          <w:sz w:val="28"/>
          <w:szCs w:val="28"/>
        </w:rPr>
      </w:pPr>
    </w:p>
    <w:sectPr w:rsidR="00DB1162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138B"/>
    <w:rsid w:val="00027ED1"/>
    <w:rsid w:val="00064D96"/>
    <w:rsid w:val="000D6152"/>
    <w:rsid w:val="000E37BC"/>
    <w:rsid w:val="001102D6"/>
    <w:rsid w:val="001A1715"/>
    <w:rsid w:val="001B3B3D"/>
    <w:rsid w:val="00206B65"/>
    <w:rsid w:val="00263816"/>
    <w:rsid w:val="00331822"/>
    <w:rsid w:val="00337146"/>
    <w:rsid w:val="00391DA7"/>
    <w:rsid w:val="003A56D8"/>
    <w:rsid w:val="003B138B"/>
    <w:rsid w:val="003B211A"/>
    <w:rsid w:val="003C0D1A"/>
    <w:rsid w:val="004529CB"/>
    <w:rsid w:val="004B1987"/>
    <w:rsid w:val="00514659"/>
    <w:rsid w:val="00521C71"/>
    <w:rsid w:val="00524BBB"/>
    <w:rsid w:val="00531F59"/>
    <w:rsid w:val="005F7D28"/>
    <w:rsid w:val="006376D2"/>
    <w:rsid w:val="006542F6"/>
    <w:rsid w:val="006E47D2"/>
    <w:rsid w:val="007078B3"/>
    <w:rsid w:val="00726B5A"/>
    <w:rsid w:val="00746A32"/>
    <w:rsid w:val="007B7D62"/>
    <w:rsid w:val="008001B4"/>
    <w:rsid w:val="008B16F5"/>
    <w:rsid w:val="009033B6"/>
    <w:rsid w:val="0093199B"/>
    <w:rsid w:val="00A15530"/>
    <w:rsid w:val="00A53B17"/>
    <w:rsid w:val="00AB47C8"/>
    <w:rsid w:val="00B15413"/>
    <w:rsid w:val="00BB4413"/>
    <w:rsid w:val="00BB4FFD"/>
    <w:rsid w:val="00BE4C72"/>
    <w:rsid w:val="00BF3C0A"/>
    <w:rsid w:val="00C13B7F"/>
    <w:rsid w:val="00C6001F"/>
    <w:rsid w:val="00C80E97"/>
    <w:rsid w:val="00CA7893"/>
    <w:rsid w:val="00D032BC"/>
    <w:rsid w:val="00D114A2"/>
    <w:rsid w:val="00D56518"/>
    <w:rsid w:val="00D819F7"/>
    <w:rsid w:val="00DB1162"/>
    <w:rsid w:val="00DE0918"/>
    <w:rsid w:val="00E03EEF"/>
    <w:rsid w:val="00E379E0"/>
    <w:rsid w:val="00E65D76"/>
    <w:rsid w:val="00E733AC"/>
    <w:rsid w:val="00EA59F5"/>
    <w:rsid w:val="00EB43C4"/>
    <w:rsid w:val="00EF4F5F"/>
    <w:rsid w:val="00F00653"/>
    <w:rsid w:val="00F15917"/>
    <w:rsid w:val="00F24A39"/>
    <w:rsid w:val="00F700F7"/>
    <w:rsid w:val="00F91960"/>
    <w:rsid w:val="00FC1DA2"/>
    <w:rsid w:val="00FC3A0D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8B"/>
    <w:pPr>
      <w:suppressAutoHyphens/>
      <w:spacing w:after="0" w:line="240" w:lineRule="auto"/>
    </w:pPr>
    <w:rPr>
      <w:rFonts w:eastAsia="Times New Roman"/>
      <w:color w:val="auto"/>
      <w:spacing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B138B"/>
    <w:pPr>
      <w:widowControl w:val="0"/>
      <w:spacing w:after="120" w:line="480" w:lineRule="auto"/>
    </w:pPr>
    <w:rPr>
      <w:rFonts w:ascii="Arial" w:eastAsia="Lucida Sans Unicode" w:hAnsi="Arial"/>
      <w:kern w:val="2"/>
      <w:sz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B138B"/>
    <w:rPr>
      <w:rFonts w:ascii="Arial" w:eastAsia="Lucida Sans Unicode" w:hAnsi="Arial"/>
      <w:color w:val="auto"/>
      <w:spacing w:val="0"/>
      <w:kern w:val="2"/>
      <w:sz w:val="20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3B138B"/>
    <w:pPr>
      <w:widowControl w:val="0"/>
      <w:spacing w:after="120" w:line="480" w:lineRule="auto"/>
      <w:ind w:left="283"/>
    </w:pPr>
    <w:rPr>
      <w:rFonts w:ascii="Arial" w:eastAsia="Lucida Sans Unicode" w:hAnsi="Arial"/>
      <w:kern w:val="2"/>
      <w:sz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B138B"/>
    <w:rPr>
      <w:rFonts w:ascii="Arial" w:eastAsia="Lucida Sans Unicode" w:hAnsi="Arial"/>
      <w:color w:val="auto"/>
      <w:spacing w:val="0"/>
      <w:kern w:val="2"/>
      <w:sz w:val="20"/>
      <w:szCs w:val="24"/>
      <w:lang w:eastAsia="ru-RU"/>
    </w:rPr>
  </w:style>
  <w:style w:type="paragraph" w:customStyle="1" w:styleId="1">
    <w:name w:val="Абзац списка1"/>
    <w:basedOn w:val="a"/>
    <w:rsid w:val="003B138B"/>
    <w:pPr>
      <w:widowControl w:val="0"/>
      <w:suppressAutoHyphens w:val="0"/>
      <w:autoSpaceDE w:val="0"/>
      <w:autoSpaceDN w:val="0"/>
      <w:adjustRightInd w:val="0"/>
      <w:ind w:left="708"/>
    </w:pPr>
    <w:rPr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B138B"/>
  </w:style>
  <w:style w:type="character" w:styleId="a3">
    <w:name w:val="Strong"/>
    <w:basedOn w:val="a0"/>
    <w:uiPriority w:val="22"/>
    <w:qFormat/>
    <w:rsid w:val="003B138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91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960"/>
    <w:rPr>
      <w:rFonts w:ascii="Tahoma" w:eastAsia="Times New Roman" w:hAnsi="Tahoma" w:cs="Tahoma"/>
      <w:color w:val="auto"/>
      <w:spacing w:val="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33</cp:revision>
  <cp:lastPrinted>2015-12-18T12:25:00Z</cp:lastPrinted>
  <dcterms:created xsi:type="dcterms:W3CDTF">2015-05-22T11:45:00Z</dcterms:created>
  <dcterms:modified xsi:type="dcterms:W3CDTF">2015-12-18T12:34:00Z</dcterms:modified>
</cp:coreProperties>
</file>