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CA" w:rsidRDefault="00F473CA" w:rsidP="00F473CA"/>
    <w:p w:rsidR="00F473CA" w:rsidRDefault="00F473CA" w:rsidP="00F473CA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СОВЕТ ДЕПУТАТОВ </w:t>
      </w:r>
    </w:p>
    <w:p w:rsidR="00F473CA" w:rsidRDefault="00F473CA" w:rsidP="00F473CA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ТВЕРСКОЙ</w:t>
      </w:r>
      <w:proofErr w:type="gramEnd"/>
    </w:p>
    <w:p w:rsidR="00F473CA" w:rsidRDefault="00F473CA" w:rsidP="00F473CA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:rsidR="00F473CA" w:rsidRDefault="00F473CA" w:rsidP="00F473CA">
      <w:pPr>
        <w:spacing w:line="326" w:lineRule="exact"/>
        <w:ind w:left="4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473CA" w:rsidRPr="00F473CA" w:rsidRDefault="00F473CA" w:rsidP="00F473CA">
      <w:pPr>
        <w:tabs>
          <w:tab w:val="left" w:leader="underscore" w:pos="1459"/>
          <w:tab w:val="left" w:leader="underscore" w:pos="3701"/>
        </w:tabs>
        <w:spacing w:after="497"/>
        <w:rPr>
          <w:b/>
          <w:bCs/>
          <w:sz w:val="24"/>
          <w:szCs w:val="24"/>
        </w:rPr>
      </w:pPr>
      <w:r w:rsidRPr="00F473CA">
        <w:rPr>
          <w:rStyle w:val="3"/>
          <w:rFonts w:eastAsiaTheme="minorHAnsi"/>
          <w:sz w:val="24"/>
          <w:szCs w:val="24"/>
        </w:rPr>
        <w:t>14.04</w:t>
      </w:r>
      <w:bookmarkStart w:id="0" w:name="_GoBack"/>
      <w:bookmarkEnd w:id="0"/>
      <w:r w:rsidRPr="00F473CA">
        <w:rPr>
          <w:rStyle w:val="3"/>
          <w:rFonts w:eastAsiaTheme="minorHAnsi"/>
          <w:sz w:val="24"/>
          <w:szCs w:val="24"/>
        </w:rPr>
        <w:t xml:space="preserve">.2016   </w:t>
      </w:r>
      <w:r w:rsidRPr="00F473CA">
        <w:rPr>
          <w:rStyle w:val="3"/>
          <w:rFonts w:eastAsia="Calibri"/>
          <w:sz w:val="24"/>
          <w:szCs w:val="24"/>
        </w:rPr>
        <w:t>№  649 /2016</w:t>
      </w:r>
    </w:p>
    <w:tbl>
      <w:tblPr>
        <w:tblStyle w:val="a5"/>
        <w:tblW w:w="0" w:type="auto"/>
        <w:tblInd w:w="20" w:type="dxa"/>
        <w:tblLook w:val="04A0"/>
      </w:tblPr>
      <w:tblGrid>
        <w:gridCol w:w="4483"/>
      </w:tblGrid>
      <w:tr w:rsidR="00F473CA" w:rsidTr="00F473CA">
        <w:trPr>
          <w:trHeight w:val="1062"/>
        </w:trPr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3CA" w:rsidRDefault="00F473C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частичном согласовании   </w:t>
            </w:r>
            <w:proofErr w:type="gramStart"/>
            <w:r>
              <w:rPr>
                <w:sz w:val="24"/>
                <w:szCs w:val="24"/>
              </w:rPr>
              <w:t>проекта изменения схемы размещения  нестационарных торговых объектов</w:t>
            </w:r>
            <w:proofErr w:type="gramEnd"/>
          </w:p>
        </w:tc>
      </w:tr>
    </w:tbl>
    <w:p w:rsidR="00F473CA" w:rsidRDefault="00F473CA" w:rsidP="00F473CA">
      <w:pPr>
        <w:pStyle w:val="20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F473CA" w:rsidRDefault="00F473CA" w:rsidP="00F473CA">
      <w:pPr>
        <w:pStyle w:val="a3"/>
        <w:jc w:val="both"/>
        <w:rPr>
          <w:rStyle w:val="a4"/>
          <w:rFonts w:eastAsia="Calibri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 пунктом 1 части 5 статьи 1 Закона города Москвы от 11.07. 2012  № 39 «О наделении органов местного самоуправления муниципальных округов в городе Москве отдельными полномочиями города Москвы»,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 пункта 14 части 1 статьи 9 Устава муниципального округа Тверской, обращениями префектуры Центрального административного округа города Москвы от 27.01.2016 № ЦАО-07-13-97/6-6; от 27.01.2016 № ЦАО-07-13-98/6-5; от 01.03.2016 № ЦАО-07-13-351/6  </w:t>
      </w:r>
      <w:r>
        <w:rPr>
          <w:rStyle w:val="a4"/>
          <w:rFonts w:eastAsia="Calibri"/>
          <w:b w:val="0"/>
          <w:sz w:val="24"/>
          <w:szCs w:val="24"/>
        </w:rPr>
        <w:t>Совет депутатов  решил:</w:t>
      </w:r>
    </w:p>
    <w:p w:rsidR="00F473CA" w:rsidRDefault="00F473CA" w:rsidP="00F473CA">
      <w:pPr>
        <w:pStyle w:val="a3"/>
        <w:jc w:val="both"/>
        <w:rPr>
          <w:rStyle w:val="a4"/>
          <w:rFonts w:eastAsia="Calibri"/>
          <w:b w:val="0"/>
          <w:sz w:val="24"/>
          <w:szCs w:val="24"/>
        </w:rPr>
      </w:pPr>
    </w:p>
    <w:p w:rsidR="00F473CA" w:rsidRDefault="00F473CA" w:rsidP="00F473CA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1. Согласовать  проект внесения изменений в Схему размещения НТО на территории Тверского района: </w:t>
      </w:r>
    </w:p>
    <w:p w:rsidR="00F473CA" w:rsidRDefault="00F473CA" w:rsidP="00F473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73CA" w:rsidRDefault="00F473CA" w:rsidP="00F473C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части размещения нестационарного торгового объекта (киоск «Клубника, земляника») по адресу: ул. </w:t>
      </w:r>
      <w:proofErr w:type="spellStart"/>
      <w:r>
        <w:rPr>
          <w:rFonts w:ascii="Times New Roman" w:hAnsi="Times New Roman"/>
          <w:sz w:val="24"/>
          <w:szCs w:val="24"/>
        </w:rPr>
        <w:t>Селезневская</w:t>
      </w:r>
      <w:proofErr w:type="spellEnd"/>
      <w:r>
        <w:rPr>
          <w:rFonts w:ascii="Times New Roman" w:hAnsi="Times New Roman"/>
          <w:sz w:val="24"/>
          <w:szCs w:val="24"/>
        </w:rPr>
        <w:t>, вл.4;</w:t>
      </w:r>
    </w:p>
    <w:p w:rsidR="00F473CA" w:rsidRDefault="00F473CA" w:rsidP="00F473C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части размещения сезонных нестационарных торговых объектов (тележки «мороженое, прохладительные напитки») по адресам: ул. Большая Дмитровка, вл.6; ул. </w:t>
      </w:r>
      <w:proofErr w:type="spellStart"/>
      <w:r>
        <w:rPr>
          <w:rFonts w:ascii="Times New Roman" w:hAnsi="Times New Roman"/>
          <w:sz w:val="24"/>
          <w:szCs w:val="24"/>
        </w:rPr>
        <w:t>Долгоруковская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вл.40; Камергерский пер., вл.2; Столешников пер., вл.15; </w:t>
      </w:r>
      <w:proofErr w:type="spellStart"/>
      <w:r>
        <w:rPr>
          <w:rFonts w:ascii="Times New Roman" w:hAnsi="Times New Roman"/>
          <w:sz w:val="24"/>
          <w:szCs w:val="24"/>
        </w:rPr>
        <w:t>Сытинский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пер. (со стороны Тверского бульвара); пл. Тверской заставы, вл.3; Триумфальная пл. (за памятником В.В. Маяковского со стороны 1-й Брестской ул.);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Васильевский спуск (со стороны остановки «Красная площадь»); Манежная пл. (со стороны Александровского сада); Манежная пл. (со стороны гостиницы «Москва»); Манежная пл. (со стороны Площади Революции, вл.2/3); Никольская ул., вл.4; Никольская ул. (пересечение с Ветошным пер.); пл. Революции, вл.5, стр.2; Манежная пл. (со стороны Кремлевского проезда);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Охотный ряд, вл.2; Манежная пл. (у скульптуры «Георгий Победоносец»); Площадь </w:t>
      </w:r>
      <w:proofErr w:type="spellStart"/>
      <w:r>
        <w:rPr>
          <w:rFonts w:ascii="Times New Roman" w:hAnsi="Times New Roman"/>
          <w:sz w:val="24"/>
          <w:szCs w:val="24"/>
        </w:rPr>
        <w:t>Револяции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(справа, за памятником К. Маркса); Площадь Революции (слева, за памятником К. Маркса); Театральный проезд (у остановки «Театральная площадь»); Театральная пл., вл.1 (со стороны ул. Петровка); Театральная пл., вл.1; Никольская ул., вл.3; Никольская ул., вл. 6/2;</w:t>
      </w:r>
      <w:proofErr w:type="gramEnd"/>
      <w:r>
        <w:rPr>
          <w:rFonts w:ascii="Times New Roman" w:hAnsi="Times New Roman"/>
          <w:sz w:val="24"/>
          <w:szCs w:val="24"/>
        </w:rPr>
        <w:t xml:space="preserve"> Никольская вл., вл. 4-6;</w:t>
      </w:r>
    </w:p>
    <w:p w:rsidR="00F473CA" w:rsidRDefault="00F473CA" w:rsidP="00F473C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части размещения киосков «Театральные билеты» по адресам: </w:t>
      </w:r>
      <w:proofErr w:type="spellStart"/>
      <w:r>
        <w:rPr>
          <w:rFonts w:ascii="Times New Roman" w:hAnsi="Times New Roman"/>
          <w:sz w:val="24"/>
          <w:szCs w:val="24"/>
        </w:rPr>
        <w:t>Новопушкинский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сквер; ул. </w:t>
      </w:r>
      <w:proofErr w:type="gramStart"/>
      <w:r>
        <w:rPr>
          <w:rFonts w:ascii="Times New Roman" w:hAnsi="Times New Roman"/>
          <w:sz w:val="24"/>
          <w:szCs w:val="24"/>
        </w:rPr>
        <w:t>Тверская</w:t>
      </w:r>
      <w:proofErr w:type="gramEnd"/>
      <w:r>
        <w:rPr>
          <w:rFonts w:ascii="Times New Roman" w:hAnsi="Times New Roman"/>
          <w:sz w:val="24"/>
          <w:szCs w:val="24"/>
        </w:rPr>
        <w:t xml:space="preserve">, вл.18; ул. Тверская, вл.22. </w:t>
      </w:r>
    </w:p>
    <w:p w:rsidR="00F473CA" w:rsidRDefault="00F473CA" w:rsidP="00F473CA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F473CA" w:rsidRDefault="00F473CA" w:rsidP="00F47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Отказать в согласовании проекта внесения изменений в Схему размещения НТО на территории Тверского района: </w:t>
      </w:r>
    </w:p>
    <w:p w:rsidR="00F473CA" w:rsidRDefault="00F473CA" w:rsidP="00F47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2.1. в части размещения нестационарного торгового объекта (торговый автомат « Молочная продукция») по адресу: ул. Лесная, вл.63/43, стр.2.</w:t>
      </w:r>
    </w:p>
    <w:p w:rsidR="00F473CA" w:rsidRDefault="00F473CA" w:rsidP="00F473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73CA" w:rsidRDefault="00F473CA" w:rsidP="00F47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F473CA" w:rsidRDefault="00F473CA" w:rsidP="00F473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Опубликовать настоящее решение в бюллетене «Московский муниципальный вестник» или газете «Каретный ряд» </w:t>
      </w:r>
      <w:r>
        <w:rPr>
          <w:rFonts w:ascii="Times New Roman" w:hAnsi="Times New Roman" w:cs="Times New Roman"/>
          <w:sz w:val="24"/>
          <w:szCs w:val="24"/>
        </w:rPr>
        <w:t>и разместить на официальном сайте  муниципального округа Тверской  в информационно-телекоммуникационной сети «Интернет» по адресу: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73CA" w:rsidRDefault="00F473CA" w:rsidP="00F473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</w:t>
      </w:r>
      <w:r>
        <w:rPr>
          <w:rFonts w:ascii="Times New Roman" w:hAnsi="Times New Roman"/>
          <w:sz w:val="24"/>
          <w:szCs w:val="24"/>
        </w:rPr>
        <w:t>временно исполняющего полномочия главы муниципального округа Тверской П.А. Малышева.</w:t>
      </w:r>
    </w:p>
    <w:p w:rsidR="00F473CA" w:rsidRDefault="00F473CA" w:rsidP="00F473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73CA" w:rsidRDefault="00F473CA" w:rsidP="00F473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73CA" w:rsidRDefault="00F473CA" w:rsidP="00F473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полномочия</w:t>
      </w:r>
    </w:p>
    <w:p w:rsidR="00F473CA" w:rsidRDefault="00F473CA" w:rsidP="00F473CA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4"/>
          <w:szCs w:val="24"/>
          <w:lang w:eastAsia="ru-RU"/>
        </w:rPr>
      </w:pPr>
      <w:r>
        <w:rPr>
          <w:bCs w:val="0"/>
          <w:spacing w:val="0"/>
          <w:sz w:val="24"/>
          <w:szCs w:val="24"/>
          <w:lang w:eastAsia="ru-RU"/>
        </w:rPr>
        <w:t xml:space="preserve">главы муниципального округа Тверской                                                     П.А. Малышев                                   </w:t>
      </w:r>
    </w:p>
    <w:p w:rsidR="00F473CA" w:rsidRDefault="00F473CA" w:rsidP="00F473CA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4"/>
          <w:szCs w:val="24"/>
          <w:lang w:eastAsia="ru-RU"/>
        </w:rPr>
      </w:pPr>
    </w:p>
    <w:p w:rsidR="00F473CA" w:rsidRDefault="00F473CA" w:rsidP="00F473CA"/>
    <w:p w:rsidR="002B4F86" w:rsidRPr="00F473CA" w:rsidRDefault="002B4F86" w:rsidP="00F473CA"/>
    <w:sectPr w:rsidR="002B4F86" w:rsidRPr="00F473CA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0BF2"/>
    <w:multiLevelType w:val="multilevel"/>
    <w:tmpl w:val="502280F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3CA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D94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3CA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F473C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73CA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4">
    <w:name w:val="Основной текст + Полужирный"/>
    <w:aliases w:val="Интервал 0 pt"/>
    <w:rsid w:val="00F473C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table" w:styleId="a5">
    <w:name w:val="Table Grid"/>
    <w:basedOn w:val="a1"/>
    <w:uiPriority w:val="59"/>
    <w:rsid w:val="00F4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F473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3</cp:revision>
  <dcterms:created xsi:type="dcterms:W3CDTF">2016-04-15T08:59:00Z</dcterms:created>
  <dcterms:modified xsi:type="dcterms:W3CDTF">2016-04-15T09:00:00Z</dcterms:modified>
</cp:coreProperties>
</file>