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>СОВЕТ ДЕПУТАТОВ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Calibri" w:hAnsi="Times New Roman" w:cs="Arial"/>
          <w:sz w:val="26"/>
          <w:szCs w:val="26"/>
          <w:lang w:eastAsia="ru-RU"/>
        </w:rPr>
        <w:t>ТВЕРСКОЙ</w:t>
      </w:r>
      <w:proofErr w:type="gramEnd"/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b/>
          <w:bCs/>
          <w:sz w:val="26"/>
          <w:szCs w:val="26"/>
          <w:lang w:eastAsia="ru-RU"/>
        </w:rPr>
        <w:t>РЕШЕНИЕ</w:t>
      </w:r>
    </w:p>
    <w:p w:rsidR="007413D6" w:rsidRDefault="007413D6" w:rsidP="007413D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</w:p>
    <w:p w:rsidR="007413D6" w:rsidRDefault="007413D6" w:rsidP="007413D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</w:p>
    <w:p w:rsidR="007413D6" w:rsidRDefault="007413D6" w:rsidP="007413D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       14.12.2017 №  50 /2017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20" w:type="dxa"/>
        <w:tblLook w:val="04A0"/>
      </w:tblPr>
      <w:tblGrid>
        <w:gridCol w:w="4199"/>
      </w:tblGrid>
      <w:tr w:rsidR="007413D6" w:rsidTr="00C02EC9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3D6" w:rsidRDefault="007413D6" w:rsidP="00C02EC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7413D6" w:rsidRDefault="007413D6" w:rsidP="007413D6">
      <w:pPr>
        <w:widowControl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обращением  префектуры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ЦАО города Москвы от 15.11.2017 №ЦАО-14-38-1846/7, 29.11.2017 №ЦАО-14-38-1914/7, 29.11.2017 №ЦАО-14-38-1915/7, 06.12.2017 №ЦАО-14-38-1945/7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Совет депутатов решил:  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1.Согласовать проект 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Селезневская</w:t>
      </w:r>
      <w:proofErr w:type="spell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ул., д.34, стр.1 (ООО «</w:t>
      </w:r>
      <w:proofErr w:type="spell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Лазон</w:t>
      </w:r>
      <w:proofErr w:type="spell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»)</w:t>
      </w:r>
      <w:r w:rsidRPr="00B26DF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D0A7B">
        <w:rPr>
          <w:rFonts w:ascii="Times New Roman" w:eastAsia="Times New Roman" w:hAnsi="Times New Roman" w:cs="Times New Roman"/>
          <w:sz w:val="25"/>
          <w:szCs w:val="25"/>
        </w:rPr>
        <w:t>в части изме</w:t>
      </w:r>
      <w:r>
        <w:rPr>
          <w:rFonts w:ascii="Times New Roman" w:eastAsia="Times New Roman" w:hAnsi="Times New Roman" w:cs="Times New Roman"/>
          <w:sz w:val="25"/>
          <w:szCs w:val="25"/>
        </w:rPr>
        <w:t>нения площади размещения  с 40,0  кв.м. на 50,0 кв.м.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Отказать в согласовании   проекта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7413D6" w:rsidRPr="0081795A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- Страстной б-р, д.4, стр.1  (ООО «Сити </w:t>
      </w:r>
      <w:proofErr w:type="spell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Ресторантс</w:t>
      </w:r>
      <w:proofErr w:type="spell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») в части размещения площадью 64,8 кв</w:t>
      </w:r>
      <w:proofErr w:type="gram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;</w:t>
      </w:r>
      <w:r w:rsidRPr="003C7D7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1795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по следующим основаниям</w:t>
      </w:r>
      <w:r w:rsidRPr="0081795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413D6" w:rsidRPr="001D4FDF" w:rsidRDefault="007413D6" w:rsidP="007413D6">
      <w:pPr>
        <w:pStyle w:val="a4"/>
        <w:ind w:left="567" w:firstLine="567"/>
        <w:jc w:val="both"/>
        <w:rPr>
          <w:rFonts w:ascii="Times New Roman" w:hAnsi="Times New Roman" w:cs="Times New Roman"/>
          <w:lang w:eastAsia="ar-SA"/>
        </w:rPr>
      </w:pPr>
      <w:r w:rsidRPr="001D4FDF">
        <w:rPr>
          <w:rFonts w:ascii="Times New Roman" w:hAnsi="Times New Roman" w:cs="Times New Roman"/>
          <w:lang w:eastAsia="ar-SA"/>
        </w:rPr>
        <w:t xml:space="preserve">1.1 Заявителем </w:t>
      </w:r>
      <w:proofErr w:type="gramStart"/>
      <w:r w:rsidRPr="001D4FDF">
        <w:rPr>
          <w:rFonts w:ascii="Times New Roman" w:hAnsi="Times New Roman" w:cs="Times New Roman"/>
          <w:lang w:eastAsia="ar-SA"/>
        </w:rPr>
        <w:t>нарушен</w:t>
      </w:r>
      <w:r>
        <w:rPr>
          <w:rFonts w:ascii="Times New Roman" w:hAnsi="Times New Roman" w:cs="Times New Roman"/>
          <w:lang w:eastAsia="ar-SA"/>
        </w:rPr>
        <w:t>ы</w:t>
      </w:r>
      <w:proofErr w:type="gramEnd"/>
      <w:r w:rsidRPr="001D4FDF">
        <w:rPr>
          <w:rFonts w:ascii="Times New Roman" w:hAnsi="Times New Roman" w:cs="Times New Roman"/>
          <w:lang w:eastAsia="ar-SA"/>
        </w:rPr>
        <w:t xml:space="preserve"> </w:t>
      </w:r>
      <w:r w:rsidRPr="001D4FDF">
        <w:rPr>
          <w:rFonts w:ascii="Times New Roman" w:hAnsi="Times New Roman" w:cs="Times New Roman"/>
          <w:b/>
          <w:lang w:eastAsia="ar-SA"/>
        </w:rPr>
        <w:t>п.п.  1.2., 1.8. «Правил</w:t>
      </w:r>
      <w:r w:rsidRPr="001D4FDF">
        <w:rPr>
          <w:rFonts w:ascii="Times New Roman" w:hAnsi="Times New Roman" w:cs="Times New Roman"/>
          <w:lang w:eastAsia="ar-SA"/>
        </w:rPr>
        <w:t xml:space="preserve"> размещения, обустройства и эксплуатации сезонных (летних) кафе при стационарных предприятиях общественного питания», утверждённых постановлением правительства Москвы от 06.03.2015 г. № 102-ПП (Далее – «Правила»), заявитель – ООО «Сити </w:t>
      </w:r>
      <w:proofErr w:type="spellStart"/>
      <w:r w:rsidRPr="001D4FDF">
        <w:rPr>
          <w:rFonts w:ascii="Times New Roman" w:hAnsi="Times New Roman" w:cs="Times New Roman"/>
          <w:lang w:eastAsia="ar-SA"/>
        </w:rPr>
        <w:t>Ресторантс</w:t>
      </w:r>
      <w:proofErr w:type="spellEnd"/>
      <w:r w:rsidRPr="001D4FDF">
        <w:rPr>
          <w:rFonts w:ascii="Times New Roman" w:hAnsi="Times New Roman" w:cs="Times New Roman"/>
          <w:lang w:eastAsia="ar-SA"/>
        </w:rPr>
        <w:t>» не является хозяйствующим субъектом - стационарным предприятием общественного питания по указанному адресу и не ведёт по данному адресу торговую деятельность;</w:t>
      </w:r>
    </w:p>
    <w:p w:rsidR="007413D6" w:rsidRPr="001D4FDF" w:rsidRDefault="007413D6" w:rsidP="007413D6">
      <w:pPr>
        <w:pStyle w:val="a4"/>
        <w:ind w:left="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4FDF">
        <w:rPr>
          <w:rFonts w:ascii="Times New Roman" w:hAnsi="Times New Roman" w:cs="Times New Roman"/>
          <w:color w:val="000000"/>
          <w:shd w:val="clear" w:color="auto" w:fill="FFFFFF"/>
        </w:rPr>
        <w:t>1.2. Создание сезонным кафе препятствий при осуществлении работ по реконструкции или ремонту здания (Страстной б-р, д. 4, строение 1), в которых размещено стационарное предприятие общественного питания</w:t>
      </w:r>
      <w:proofErr w:type="gramStart"/>
      <w:r w:rsidRPr="001D4FDF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gramStart"/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>п</w:t>
      </w:r>
      <w:proofErr w:type="gramEnd"/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>. 1.12.2 .Правил</w:t>
      </w:r>
      <w:r w:rsidRPr="001D4FDF">
        <w:rPr>
          <w:rFonts w:ascii="Times New Roman" w:hAnsi="Times New Roman" w:cs="Times New Roman"/>
          <w:color w:val="000000"/>
          <w:shd w:val="clear" w:color="auto" w:fill="FFFFFF"/>
        </w:rPr>
        <w:t>) (Капремонт и реконструкция здания МКД в соответствии с Региональной программой капремонта в г. Москве должен состоятся в 2015-2017 гг. с переносом на 2018-2020 гг.).</w:t>
      </w:r>
    </w:p>
    <w:p w:rsidR="007413D6" w:rsidRDefault="007413D6" w:rsidP="007413D6">
      <w:pPr>
        <w:pStyle w:val="a4"/>
        <w:ind w:left="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1.3. Наличие неразрешимого конфликта интересов между предприятием общественного питания и жителями 3- х (Трёх) многоквартирных домов (Страстной </w:t>
      </w:r>
      <w:proofErr w:type="spellStart"/>
      <w:r w:rsidRPr="001D4FDF">
        <w:rPr>
          <w:rFonts w:ascii="Times New Roman" w:hAnsi="Times New Roman" w:cs="Times New Roman"/>
          <w:color w:val="000000"/>
          <w:shd w:val="clear" w:color="auto" w:fill="FFFFFF"/>
        </w:rPr>
        <w:t>б-р</w:t>
      </w:r>
      <w:proofErr w:type="gramStart"/>
      <w:r w:rsidRPr="001D4FDF">
        <w:rPr>
          <w:rFonts w:ascii="Times New Roman" w:hAnsi="Times New Roman" w:cs="Times New Roman"/>
          <w:color w:val="000000"/>
          <w:shd w:val="clear" w:color="auto" w:fill="FFFFFF"/>
        </w:rPr>
        <w:t>,д</w:t>
      </w:r>
      <w:proofErr w:type="spellEnd"/>
      <w:proofErr w:type="gramEnd"/>
      <w:r w:rsidRPr="001D4FDF">
        <w:rPr>
          <w:rFonts w:ascii="Times New Roman" w:hAnsi="Times New Roman" w:cs="Times New Roman"/>
          <w:color w:val="000000"/>
          <w:shd w:val="clear" w:color="auto" w:fill="FFFFFF"/>
        </w:rPr>
        <w:t>. 4, строения 1, 3, 4) возникшего в результате размещения сезонного кафе (наличие неоднократных (двух и более) обоснованных жалоб жителей в органы власти на нарушение требований к размещению, обустройству и эксплуатации сезонного кафе) (</w:t>
      </w:r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>п. 1.12.5. Правил</w:t>
      </w:r>
      <w:r w:rsidRPr="001D4FDF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Start"/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413D6" w:rsidRPr="001D4FDF" w:rsidRDefault="007413D6" w:rsidP="007413D6">
      <w:pPr>
        <w:pStyle w:val="a4"/>
        <w:ind w:left="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1.4. </w:t>
      </w:r>
      <w:proofErr w:type="gramStart"/>
      <w:r w:rsidRPr="001D4FDF">
        <w:rPr>
          <w:rFonts w:ascii="Times New Roman" w:hAnsi="Times New Roman" w:cs="Times New Roman"/>
          <w:color w:val="000000"/>
          <w:shd w:val="clear" w:color="auto" w:fill="FFFFFF"/>
        </w:rPr>
        <w:t>Объект находится в 25-метровой зоне от подземных пешеходных переходов метрополитена (</w:t>
      </w:r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>п. 2.4.3.</w:t>
      </w:r>
      <w:proofErr w:type="gramEnd"/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gramStart"/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>Правил</w:t>
      </w:r>
      <w:r w:rsidRPr="001D4FDF">
        <w:rPr>
          <w:rFonts w:ascii="Times New Roman" w:hAnsi="Times New Roman" w:cs="Times New Roman"/>
          <w:color w:val="000000"/>
          <w:shd w:val="clear" w:color="auto" w:fill="FFFFFF"/>
        </w:rPr>
        <w:t>).</w:t>
      </w:r>
      <w:proofErr w:type="gramEnd"/>
    </w:p>
    <w:p w:rsidR="007413D6" w:rsidRPr="001D4FDF" w:rsidRDefault="007413D6" w:rsidP="007413D6">
      <w:pPr>
        <w:pStyle w:val="a4"/>
        <w:ind w:left="567" w:firstLine="567"/>
        <w:jc w:val="both"/>
        <w:rPr>
          <w:rFonts w:ascii="Times New Roman" w:hAnsi="Times New Roman" w:cs="Times New Roman"/>
        </w:rPr>
      </w:pPr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1.5. </w:t>
      </w:r>
      <w:proofErr w:type="gramStart"/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В нарушение </w:t>
      </w:r>
      <w:r w:rsidRPr="001D4FDF">
        <w:rPr>
          <w:rFonts w:ascii="Times New Roman" w:hAnsi="Times New Roman" w:cs="Times New Roman"/>
          <w:b/>
          <w:color w:val="000000"/>
          <w:shd w:val="clear" w:color="auto" w:fill="FFFFFF"/>
        </w:rPr>
        <w:t>п.п. 2.4.1. 2.9.1.5  Административного регламента</w:t>
      </w:r>
      <w:r w:rsidRPr="001D4FDF">
        <w:rPr>
          <w:rFonts w:ascii="Times New Roman" w:hAnsi="Times New Roman" w:cs="Times New Roman"/>
          <w:color w:val="000000"/>
          <w:shd w:val="clear" w:color="auto" w:fill="FFFFFF"/>
        </w:rPr>
        <w:t xml:space="preserve"> предоставления государственной</w:t>
      </w:r>
      <w:r w:rsidRPr="001D4FDF">
        <w:rPr>
          <w:rFonts w:ascii="Times New Roman" w:hAnsi="Times New Roman" w:cs="Times New Roman"/>
        </w:rPr>
        <w:t xml:space="preserve"> услуги города Москвы «Включение сезонного (летнего) кафе при стационарном предприятии общественного питания в схему размещения сезонных (летних) кафе при стационарных предприятиях общественного питания (внесение изменений в схему </w:t>
      </w:r>
      <w:r w:rsidRPr="001D4FDF">
        <w:rPr>
          <w:rFonts w:ascii="Times New Roman" w:hAnsi="Times New Roman" w:cs="Times New Roman"/>
        </w:rPr>
        <w:lastRenderedPageBreak/>
        <w:t xml:space="preserve">размещения)» и Правил, заявитель не обладает </w:t>
      </w:r>
      <w:r w:rsidRPr="001D4FDF">
        <w:rPr>
          <w:rFonts w:ascii="Times New Roman" w:hAnsi="Times New Roman" w:cs="Times New Roman"/>
          <w:color w:val="000000"/>
          <w:shd w:val="clear" w:color="auto" w:fill="FFFFFF"/>
        </w:rPr>
        <w:t>имущественными правами на здание, строение, сооружение, нежилое помещение, в котором размещено стационарное предприятие общественного питания (Страстной б-р</w:t>
      </w:r>
      <w:proofErr w:type="gramEnd"/>
      <w:r w:rsidRPr="001D4FDF">
        <w:rPr>
          <w:rFonts w:ascii="Times New Roman" w:hAnsi="Times New Roman" w:cs="Times New Roman"/>
          <w:color w:val="000000"/>
          <w:shd w:val="clear" w:color="auto" w:fill="FFFFFF"/>
        </w:rPr>
        <w:t>, д. 4, строение 1).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- Никольская ул., д.10 (ООО «Завтраки») в части размещения площадью 41,58 кв</w:t>
      </w:r>
      <w:proofErr w:type="gram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;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- Никольская ул., д.10 (ООО «Бар») </w:t>
      </w:r>
      <w:r w:rsidRPr="000D0A7B">
        <w:rPr>
          <w:rFonts w:ascii="Times New Roman" w:eastAsia="Times New Roman" w:hAnsi="Times New Roman" w:cs="Times New Roman"/>
          <w:sz w:val="25"/>
          <w:szCs w:val="25"/>
        </w:rPr>
        <w:t>в части изме</w:t>
      </w:r>
      <w:r>
        <w:rPr>
          <w:rFonts w:ascii="Times New Roman" w:eastAsia="Times New Roman" w:hAnsi="Times New Roman" w:cs="Times New Roman"/>
          <w:sz w:val="25"/>
          <w:szCs w:val="25"/>
        </w:rPr>
        <w:t>нения площади размещения  с 81,45  кв.м. на 270,0 кв.м.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5..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7413D6" w:rsidRDefault="007413D6" w:rsidP="007413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DB583C" w:rsidRDefault="00DB583C" w:rsidP="007413D6">
      <w:pPr>
        <w:jc w:val="center"/>
      </w:pPr>
    </w:p>
    <w:sectPr w:rsidR="00DB583C" w:rsidSect="00263B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D7"/>
    <w:rsid w:val="005046D7"/>
    <w:rsid w:val="006275D6"/>
    <w:rsid w:val="007413D6"/>
    <w:rsid w:val="00AA55B9"/>
    <w:rsid w:val="00DB583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1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3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1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2017-12-22T12:53:00Z</dcterms:created>
  <dcterms:modified xsi:type="dcterms:W3CDTF">2017-12-22T12:53:00Z</dcterms:modified>
</cp:coreProperties>
</file>