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5731F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5731F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5731F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5731F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5731F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5731F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571AAA76" w:rsidR="00305631" w:rsidRPr="005731FD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59</w:t>
      </w:r>
      <w:bookmarkStart w:id="0" w:name="_GoBack"/>
      <w:bookmarkEnd w:id="0"/>
      <w:r w:rsidR="00305631" w:rsidRPr="0057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5731F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5731FD" w:rsidRDefault="00305631" w:rsidP="00305631">
      <w:pPr>
        <w:rPr>
          <w:color w:val="000000" w:themeColor="text1"/>
        </w:rPr>
      </w:pPr>
    </w:p>
    <w:p w14:paraId="34B64241" w14:textId="77777777" w:rsidR="00305631" w:rsidRPr="005731F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660DDD13" w:rsidR="00305631" w:rsidRDefault="006F4FC5" w:rsidP="00BF5EEE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6F4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согласовании установки ограждающих устройств по адресу: 3-я </w:t>
            </w:r>
            <w:proofErr w:type="gramStart"/>
            <w:r w:rsidRPr="006F4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6F4F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ул., 26; 4-я Тверская-Ямская ул., 27, 25, 23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7777777" w:rsidR="00926A18" w:rsidRPr="00926A18" w:rsidRDefault="00926A18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В соответствии с 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8AA688" w14:textId="77777777" w:rsidR="006F4FC5" w:rsidRPr="006F4FC5" w:rsidRDefault="00926A18" w:rsidP="006F4F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6F4FC5" w:rsidRPr="006F4FC5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ограждающего устройства (одних автоматических ворот в арке со стороны ул. 4-я </w:t>
      </w:r>
      <w:proofErr w:type="gramStart"/>
      <w:r w:rsidR="006F4FC5" w:rsidRPr="006F4FC5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="006F4FC5" w:rsidRPr="006F4FC5">
        <w:rPr>
          <w:rFonts w:ascii="Times New Roman" w:hAnsi="Times New Roman" w:cs="Times New Roman"/>
          <w:sz w:val="24"/>
          <w:szCs w:val="24"/>
        </w:rPr>
        <w:t xml:space="preserve">) согласно схеме размещения, 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адресу: </w:t>
      </w:r>
    </w:p>
    <w:p w14:paraId="4023B18F" w14:textId="77777777" w:rsidR="006F4FC5" w:rsidRPr="006F4FC5" w:rsidRDefault="006F4FC5" w:rsidP="006F4F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C5">
        <w:rPr>
          <w:rFonts w:ascii="Times New Roman" w:hAnsi="Times New Roman" w:cs="Times New Roman"/>
          <w:sz w:val="24"/>
          <w:szCs w:val="24"/>
        </w:rPr>
        <w:t xml:space="preserve">- 3-я </w:t>
      </w:r>
      <w:proofErr w:type="gramStart"/>
      <w:r w:rsidRPr="006F4FC5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6F4FC5">
        <w:rPr>
          <w:rFonts w:ascii="Times New Roman" w:hAnsi="Times New Roman" w:cs="Times New Roman"/>
          <w:sz w:val="24"/>
          <w:szCs w:val="24"/>
        </w:rPr>
        <w:t xml:space="preserve"> ул., 26; 4-я Тверская-Ямская ул., 27, 25, 23.</w:t>
      </w:r>
    </w:p>
    <w:p w14:paraId="345F820F" w14:textId="77777777" w:rsidR="006F4FC5" w:rsidRPr="006F4FC5" w:rsidRDefault="006F4FC5" w:rsidP="006F4F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C5"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F0D3B63" w14:textId="77777777" w:rsidR="006F4FC5" w:rsidRPr="006F4FC5" w:rsidRDefault="006F4FC5" w:rsidP="006F4F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C5">
        <w:rPr>
          <w:rFonts w:ascii="Times New Roman" w:hAnsi="Times New Roman" w:cs="Times New Roman"/>
          <w:sz w:val="24"/>
          <w:szCs w:val="24"/>
        </w:rPr>
        <w:t>3. 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49AC18CF" w14:textId="77777777" w:rsidR="006F4FC5" w:rsidRPr="006F4FC5" w:rsidRDefault="006F4FC5" w:rsidP="006F4F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C5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www.adm-tver.ru.</w:t>
      </w:r>
    </w:p>
    <w:p w14:paraId="0E3355D3" w14:textId="428BB567" w:rsidR="00305631" w:rsidRPr="00305631" w:rsidRDefault="006F4FC5" w:rsidP="006F4F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F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4F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FC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Я.Б.</w:t>
      </w:r>
      <w:r w:rsidRPr="006F4FC5">
        <w:rPr>
          <w:rFonts w:ascii="Times New Roman" w:hAnsi="Times New Roman" w:cs="Times New Roman"/>
          <w:sz w:val="24"/>
          <w:szCs w:val="24"/>
        </w:rPr>
        <w:t>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6017" w14:textId="1662D934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>от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7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2A4FC6">
        <w:rPr>
          <w:rFonts w:ascii="Times New Roman" w:hAnsi="Times New Roman" w:cs="Times New Roman"/>
          <w:sz w:val="24"/>
          <w:szCs w:val="24"/>
        </w:rPr>
        <w:t xml:space="preserve"> 5</w:t>
      </w:r>
      <w:r w:rsidR="006F4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3738A14" w14:textId="06F4FC70" w:rsidR="00305631" w:rsidRDefault="00305631" w:rsidP="00305631"/>
    <w:p w14:paraId="23A3B87C" w14:textId="7CAA98D1" w:rsidR="000D7DBB" w:rsidRDefault="006F4FC5" w:rsidP="00305631">
      <w:r>
        <w:rPr>
          <w:noProof/>
          <w:lang w:eastAsia="ru-RU"/>
        </w:rPr>
        <w:drawing>
          <wp:inline distT="0" distB="0" distL="0" distR="0" wp14:anchorId="37B5887B" wp14:editId="4A41A894">
            <wp:extent cx="5934075" cy="3724275"/>
            <wp:effectExtent l="0" t="0" r="9525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FAB" w14:textId="77777777"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2A4FC6"/>
    <w:rsid w:val="00305631"/>
    <w:rsid w:val="005731FD"/>
    <w:rsid w:val="006F4FC5"/>
    <w:rsid w:val="00926A18"/>
    <w:rsid w:val="00AA5828"/>
    <w:rsid w:val="00B53A20"/>
    <w:rsid w:val="00BF5EEE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2018-06-25T06:10:00Z</cp:lastPrinted>
  <dcterms:created xsi:type="dcterms:W3CDTF">2018-06-25T06:21:00Z</dcterms:created>
  <dcterms:modified xsi:type="dcterms:W3CDTF">2018-07-10T11:12:00Z</dcterms:modified>
</cp:coreProperties>
</file>