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48" w:rsidRPr="00FD6412" w:rsidRDefault="00A86348" w:rsidP="002803FF">
      <w:pPr>
        <w:jc w:val="center"/>
        <w:rPr>
          <w:color w:val="000000" w:themeColor="text1"/>
        </w:rPr>
      </w:pPr>
    </w:p>
    <w:p w:rsidR="002803FF" w:rsidRPr="00FD6412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64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 ДЕПУТАТОВ </w:t>
      </w:r>
    </w:p>
    <w:p w:rsidR="002803FF" w:rsidRPr="00FD6412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64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FD64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ТВЕРСКОЙ</w:t>
      </w:r>
      <w:proofErr w:type="gramEnd"/>
    </w:p>
    <w:p w:rsidR="002803FF" w:rsidRPr="00FD6412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64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2803FF" w:rsidRPr="00FD6412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3FF" w:rsidRPr="00FD6412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03FF" w:rsidRPr="00FD6412" w:rsidRDefault="00425B37" w:rsidP="002803FF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64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</w:t>
      </w:r>
      <w:r w:rsidR="006D2AF7" w:rsidRPr="00FD64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Pr="00FD64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6D2AF7" w:rsidRPr="00FD64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Pr="00FD64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6D2AF7" w:rsidRPr="00FD64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 </w:t>
      </w:r>
      <w:r w:rsidR="00880699" w:rsidRPr="00FD64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293</w:t>
      </w:r>
      <w:r w:rsidR="002803FF" w:rsidRPr="00FD64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</w:t>
      </w:r>
      <w:r w:rsidRPr="00FD64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</w:p>
    <w:p w:rsidR="00A86348" w:rsidRPr="00FD6412" w:rsidRDefault="00A86348" w:rsidP="00A86348">
      <w:pPr>
        <w:rPr>
          <w:color w:val="000000" w:themeColor="text1"/>
        </w:rPr>
      </w:pPr>
    </w:p>
    <w:p w:rsidR="00880699" w:rsidRPr="00FD6412" w:rsidRDefault="00880699" w:rsidP="00A86348">
      <w:pPr>
        <w:rPr>
          <w:color w:val="000000" w:themeColor="text1"/>
        </w:rPr>
      </w:pPr>
    </w:p>
    <w:p w:rsidR="00880699" w:rsidRPr="00FD6412" w:rsidRDefault="00880699" w:rsidP="00A86348">
      <w:pPr>
        <w:rPr>
          <w:color w:val="000000" w:themeColor="text1"/>
        </w:rPr>
      </w:pPr>
      <w:bookmarkStart w:id="0" w:name="_GoBack"/>
      <w:bookmarkEnd w:id="0"/>
    </w:p>
    <w:p w:rsidR="00FD6412" w:rsidRDefault="00FD6412" w:rsidP="00A86348"/>
    <w:p w:rsidR="00880699" w:rsidRDefault="00880699" w:rsidP="00A86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6348" w:rsidRPr="00317F79" w:rsidTr="00DB0A33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86348" w:rsidRPr="00DB0A33" w:rsidRDefault="00A86348" w:rsidP="00FD6412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A33">
              <w:rPr>
                <w:rFonts w:ascii="Times New Roman" w:hAnsi="Times New Roman" w:cs="Times New Roman"/>
                <w:b/>
                <w:sz w:val="26"/>
                <w:szCs w:val="26"/>
              </w:rPr>
              <w:t>О проекте решения Совета депутатов муниципального округа Тверской «Об исполнении бюджета муниципального округа Тверской за 201</w:t>
            </w:r>
            <w:r w:rsidR="00425B3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DB0A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год»</w:t>
            </w:r>
          </w:p>
        </w:tc>
      </w:tr>
    </w:tbl>
    <w:p w:rsidR="00A86348" w:rsidRPr="00305674" w:rsidRDefault="00A86348" w:rsidP="00FD6412">
      <w:pPr>
        <w:spacing w:line="216" w:lineRule="auto"/>
        <w:rPr>
          <w:rFonts w:ascii="Times New Roman" w:hAnsi="Times New Roman" w:cs="Times New Roman"/>
          <w:sz w:val="26"/>
          <w:szCs w:val="26"/>
        </w:rPr>
      </w:pPr>
    </w:p>
    <w:p w:rsidR="00B25272" w:rsidRPr="00B25272" w:rsidRDefault="00B25272" w:rsidP="00FD6412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 xml:space="preserve">В соответствии со статьями 264.2, 264.4-264.6 Бюджетного кодекса </w:t>
      </w:r>
      <w:proofErr w:type="gramStart"/>
      <w:r w:rsidRPr="00B25272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="0078322B" w:rsidRPr="00075B75">
        <w:rPr>
          <w:rFonts w:ascii="Times New Roman" w:hAnsi="Times New Roman" w:cs="Times New Roman"/>
          <w:sz w:val="26"/>
          <w:szCs w:val="26"/>
        </w:rPr>
        <w:t xml:space="preserve">пунктом 6 статьи 52 Федерального закона от </w:t>
      </w:r>
      <w:r w:rsidR="004F38ED">
        <w:rPr>
          <w:rFonts w:ascii="Times New Roman" w:hAnsi="Times New Roman" w:cs="Times New Roman"/>
          <w:sz w:val="26"/>
          <w:szCs w:val="26"/>
        </w:rPr>
        <w:t>0</w:t>
      </w:r>
      <w:r w:rsidR="0078322B" w:rsidRPr="00075B75">
        <w:rPr>
          <w:rFonts w:ascii="Times New Roman" w:hAnsi="Times New Roman" w:cs="Times New Roman"/>
          <w:sz w:val="26"/>
          <w:szCs w:val="26"/>
        </w:rPr>
        <w:t>6</w:t>
      </w:r>
      <w:r w:rsidR="004F38ED">
        <w:rPr>
          <w:rFonts w:ascii="Times New Roman" w:hAnsi="Times New Roman" w:cs="Times New Roman"/>
          <w:sz w:val="26"/>
          <w:szCs w:val="26"/>
        </w:rPr>
        <w:t>.10.</w:t>
      </w:r>
      <w:r w:rsidR="0078322B" w:rsidRPr="00075B75">
        <w:rPr>
          <w:rFonts w:ascii="Times New Roman" w:hAnsi="Times New Roman" w:cs="Times New Roman"/>
          <w:sz w:val="26"/>
          <w:szCs w:val="26"/>
        </w:rPr>
        <w:t>2003 №131-ФЗ «Об общих принципах организации самоуправления в Российской Федерации», пунктом 1 части 1 статьи 8, пунктом 3 части 4 статьи 12, пунктами 1 и 2 статьи 26 Закона города Москвы от 06</w:t>
      </w:r>
      <w:r w:rsidR="004F38ED">
        <w:rPr>
          <w:rFonts w:ascii="Times New Roman" w:hAnsi="Times New Roman" w:cs="Times New Roman"/>
          <w:sz w:val="26"/>
          <w:szCs w:val="26"/>
        </w:rPr>
        <w:t>.11.</w:t>
      </w:r>
      <w:r w:rsidR="0078322B" w:rsidRPr="00075B75">
        <w:rPr>
          <w:rFonts w:ascii="Times New Roman" w:hAnsi="Times New Roman" w:cs="Times New Roman"/>
          <w:sz w:val="26"/>
          <w:szCs w:val="26"/>
        </w:rPr>
        <w:t xml:space="preserve">2002 № 56 </w:t>
      </w:r>
      <w:r w:rsidR="004F38ED">
        <w:rPr>
          <w:rFonts w:ascii="Times New Roman" w:hAnsi="Times New Roman" w:cs="Times New Roman"/>
          <w:sz w:val="26"/>
          <w:szCs w:val="26"/>
        </w:rPr>
        <w:t>«</w:t>
      </w:r>
      <w:r w:rsidR="0078322B" w:rsidRPr="00075B75">
        <w:rPr>
          <w:rFonts w:ascii="Times New Roman" w:hAnsi="Times New Roman" w:cs="Times New Roman"/>
          <w:sz w:val="26"/>
          <w:szCs w:val="26"/>
        </w:rPr>
        <w:t>Об организации местного самоуправления в городе Москве», Законом города Москвы от 10</w:t>
      </w:r>
      <w:r w:rsidR="004F38ED">
        <w:rPr>
          <w:rFonts w:ascii="Times New Roman" w:hAnsi="Times New Roman" w:cs="Times New Roman"/>
          <w:sz w:val="26"/>
          <w:szCs w:val="26"/>
        </w:rPr>
        <w:t>.09.</w:t>
      </w:r>
      <w:r w:rsidR="0078322B" w:rsidRPr="00075B75">
        <w:rPr>
          <w:rFonts w:ascii="Times New Roman" w:hAnsi="Times New Roman" w:cs="Times New Roman"/>
          <w:sz w:val="26"/>
          <w:szCs w:val="26"/>
        </w:rPr>
        <w:t>2008 № 39 « О бюджетном устройстве и</w:t>
      </w:r>
      <w:proofErr w:type="gramEnd"/>
      <w:r w:rsidR="0078322B" w:rsidRPr="00075B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322B" w:rsidRPr="00075B75">
        <w:rPr>
          <w:rFonts w:ascii="Times New Roman" w:hAnsi="Times New Roman" w:cs="Times New Roman"/>
          <w:sz w:val="26"/>
          <w:szCs w:val="26"/>
        </w:rPr>
        <w:t xml:space="preserve">бюджетном процессе в городе Москве»,  </w:t>
      </w:r>
      <w:r w:rsidRPr="00075B75">
        <w:rPr>
          <w:rFonts w:ascii="Times New Roman" w:hAnsi="Times New Roman" w:cs="Times New Roman"/>
          <w:sz w:val="26"/>
          <w:szCs w:val="26"/>
        </w:rPr>
        <w:t>с</w:t>
      </w:r>
      <w:r w:rsidRPr="0078322B">
        <w:rPr>
          <w:rFonts w:ascii="Times New Roman" w:hAnsi="Times New Roman" w:cs="Times New Roman"/>
          <w:sz w:val="26"/>
          <w:szCs w:val="26"/>
        </w:rPr>
        <w:t>татьей 9</w:t>
      </w:r>
      <w:r w:rsidRPr="00B25272">
        <w:rPr>
          <w:rFonts w:ascii="Times New Roman" w:hAnsi="Times New Roman" w:cs="Times New Roman"/>
          <w:sz w:val="26"/>
          <w:szCs w:val="26"/>
        </w:rPr>
        <w:t xml:space="preserve"> Устава муниципального округа Тверской, разделом «Полномочия и функции комиссии»</w:t>
      </w:r>
      <w:r w:rsidR="0078322B">
        <w:rPr>
          <w:rFonts w:ascii="Times New Roman" w:hAnsi="Times New Roman" w:cs="Times New Roman"/>
          <w:sz w:val="26"/>
          <w:szCs w:val="26"/>
        </w:rPr>
        <w:t xml:space="preserve">, </w:t>
      </w:r>
      <w:r w:rsidRPr="00B25272">
        <w:rPr>
          <w:rFonts w:ascii="Times New Roman" w:hAnsi="Times New Roman" w:cs="Times New Roman"/>
          <w:sz w:val="26"/>
          <w:szCs w:val="26"/>
        </w:rPr>
        <w:t xml:space="preserve"> Положения о бюджетно-финансовой комиссии Совета депутатов муниципального округа Тверской, раздела «Составление и представление проекта решения Совета депутатов об исполнении местного бюджета» Положения о бюджетном  процессе в муниципальном округе Тверской, </w:t>
      </w:r>
      <w:r w:rsidRPr="00B25272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B2527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25272" w:rsidRPr="00B25272" w:rsidRDefault="00B25272" w:rsidP="00FD6412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>1. Принять проект решения Совета депутатов муниципального округа Тверской «Об исполнении бюджета муниципального округа Тверской за 201</w:t>
      </w:r>
      <w:r w:rsidR="0078322B">
        <w:rPr>
          <w:rFonts w:ascii="Times New Roman" w:hAnsi="Times New Roman" w:cs="Times New Roman"/>
          <w:sz w:val="26"/>
          <w:szCs w:val="26"/>
        </w:rPr>
        <w:t>9</w:t>
      </w:r>
      <w:r w:rsidRPr="00B25272">
        <w:rPr>
          <w:rFonts w:ascii="Times New Roman" w:hAnsi="Times New Roman" w:cs="Times New Roman"/>
          <w:sz w:val="26"/>
          <w:szCs w:val="26"/>
        </w:rPr>
        <w:t xml:space="preserve"> год» согласно приложению 1 к настоящему решению.</w:t>
      </w:r>
    </w:p>
    <w:p w:rsidR="00B25272" w:rsidRPr="00BC310E" w:rsidRDefault="00B25272" w:rsidP="00FD6412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 xml:space="preserve">2. 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по проекту решения Совета депутатов муниципального округа Тверской, указанному в пункте 1 настоящего решения, на </w:t>
      </w:r>
      <w:r w:rsidR="00880699">
        <w:rPr>
          <w:rFonts w:ascii="Times New Roman" w:hAnsi="Times New Roman" w:cs="Times New Roman"/>
          <w:sz w:val="26"/>
          <w:szCs w:val="26"/>
        </w:rPr>
        <w:t xml:space="preserve"> </w:t>
      </w:r>
      <w:r w:rsidR="00880699" w:rsidRPr="0088069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 июля</w:t>
      </w:r>
      <w:r w:rsidR="00BC310E" w:rsidRPr="00880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2020 с 14-00 до 17-00 час</w:t>
      </w:r>
      <w:proofErr w:type="gramStart"/>
      <w:r w:rsidR="00BC310E" w:rsidRPr="008806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BC310E" w:rsidRPr="00880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BC310E" w:rsidRPr="0088069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="00BC310E" w:rsidRPr="00880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помещении, расположенном по адресу: Цветной бульвар, </w:t>
      </w:r>
      <w:r w:rsidR="00BC310E" w:rsidRPr="0088069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д. 21 стр. 9, актовый зал Совета депутатов</w:t>
      </w:r>
      <w:r w:rsidR="00BC310E" w:rsidRPr="00880699">
        <w:rPr>
          <w:rFonts w:ascii="Times New Roman" w:hAnsi="Times New Roman" w:cs="Times New Roman"/>
          <w:color w:val="000000" w:themeColor="text1"/>
          <w:sz w:val="26"/>
          <w:szCs w:val="26"/>
        </w:rPr>
        <w:t>, с соблюдение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м требования санитарно-эпидемиологической безопасности, установленных </w:t>
      </w:r>
      <w:proofErr w:type="spellStart"/>
      <w:r w:rsidR="00BC310E" w:rsidRPr="00BC310E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="00BC310E" w:rsidRPr="00BC310E">
        <w:rPr>
          <w:rFonts w:ascii="Times New Roman" w:hAnsi="Times New Roman" w:cs="Times New Roman"/>
          <w:sz w:val="26"/>
          <w:szCs w:val="26"/>
        </w:rPr>
        <w:t xml:space="preserve"> и органами власти Москвы.</w:t>
      </w:r>
    </w:p>
    <w:p w:rsidR="00B25272" w:rsidRPr="00B25272" w:rsidRDefault="00B25272" w:rsidP="00FD6412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>3.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согласно приложению 2 к настоящему решению.</w:t>
      </w:r>
    </w:p>
    <w:p w:rsidR="00B25272" w:rsidRPr="00B25272" w:rsidRDefault="00B25272" w:rsidP="00FD6412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>4. Принятие решения Совета депутатов муниципального округа Тверской «Об исполнении бюджета муниципального округа Тверской за 20</w:t>
      </w:r>
      <w:r w:rsidR="00BC310E">
        <w:rPr>
          <w:rFonts w:ascii="Times New Roman" w:hAnsi="Times New Roman" w:cs="Times New Roman"/>
          <w:sz w:val="26"/>
          <w:szCs w:val="26"/>
        </w:rPr>
        <w:t>19</w:t>
      </w:r>
      <w:r w:rsidRPr="00B25272">
        <w:rPr>
          <w:rFonts w:ascii="Times New Roman" w:hAnsi="Times New Roman" w:cs="Times New Roman"/>
          <w:sz w:val="26"/>
          <w:szCs w:val="26"/>
        </w:rPr>
        <w:t xml:space="preserve"> год» провести после проведения публичных слушаний.</w:t>
      </w:r>
    </w:p>
    <w:p w:rsidR="00B25272" w:rsidRPr="00B25272" w:rsidRDefault="00B25272" w:rsidP="00FD6412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 xml:space="preserve">5. Опубликовать настоящее решение на официальном сайте  муниципального округа Тверской  в информационно-телекоммуникационной сети «Интернет» по адресу: </w:t>
      </w:r>
      <w:hyperlink r:id="rId8" w:history="1">
        <w:r w:rsidRPr="00027A7A">
          <w:rPr>
            <w:rStyle w:val="ac"/>
            <w:rFonts w:ascii="Times New Roman" w:hAnsi="Times New Roman" w:cs="Times New Roman"/>
            <w:sz w:val="26"/>
            <w:szCs w:val="26"/>
          </w:rPr>
          <w:t>www.adm-tver.ru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5272">
        <w:rPr>
          <w:rFonts w:ascii="Times New Roman" w:hAnsi="Times New Roman" w:cs="Times New Roman"/>
          <w:sz w:val="26"/>
          <w:szCs w:val="26"/>
        </w:rPr>
        <w:t>и в газете «Каретный ряд».</w:t>
      </w:r>
    </w:p>
    <w:p w:rsidR="00FF5A6F" w:rsidRDefault="00B25272" w:rsidP="00FD6412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B252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527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Я.Б. Якубовича</w:t>
      </w:r>
      <w:r w:rsidR="00FF5A6F" w:rsidRPr="00FF5A6F">
        <w:rPr>
          <w:rFonts w:ascii="Times New Roman" w:hAnsi="Times New Roman" w:cs="Times New Roman"/>
          <w:sz w:val="26"/>
          <w:szCs w:val="26"/>
        </w:rPr>
        <w:t>.</w:t>
      </w:r>
    </w:p>
    <w:p w:rsidR="006D2AF7" w:rsidRPr="00FF5A6F" w:rsidRDefault="006D2AF7" w:rsidP="00FD6412">
      <w:pPr>
        <w:widowControl/>
        <w:autoSpaceDE/>
        <w:autoSpaceDN/>
        <w:adjustRightInd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348" w:rsidRDefault="00A86348" w:rsidP="00FD6412">
      <w:pPr>
        <w:pStyle w:val="a9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348" w:rsidRPr="00FF5A6F" w:rsidRDefault="00FF5A6F" w:rsidP="00FD6412">
      <w:pPr>
        <w:pStyle w:val="20"/>
        <w:shd w:val="clear" w:color="auto" w:fill="auto"/>
        <w:spacing w:before="0" w:after="0" w:line="216" w:lineRule="auto"/>
        <w:ind w:right="20"/>
        <w:jc w:val="left"/>
        <w:rPr>
          <w:bCs w:val="0"/>
          <w:spacing w:val="0"/>
          <w:lang w:val="ru-RU" w:eastAsia="ru-RU"/>
        </w:rPr>
      </w:pPr>
      <w:r>
        <w:rPr>
          <w:bCs w:val="0"/>
          <w:spacing w:val="0"/>
          <w:lang w:val="ru-RU" w:eastAsia="ru-RU"/>
        </w:rPr>
        <w:t>Г</w:t>
      </w:r>
      <w:r w:rsidR="00A86348">
        <w:rPr>
          <w:bCs w:val="0"/>
          <w:spacing w:val="0"/>
          <w:lang w:eastAsia="ru-RU"/>
        </w:rPr>
        <w:t>лав</w:t>
      </w:r>
      <w:r>
        <w:rPr>
          <w:bCs w:val="0"/>
          <w:spacing w:val="0"/>
          <w:lang w:val="ru-RU" w:eastAsia="ru-RU"/>
        </w:rPr>
        <w:t>а</w:t>
      </w:r>
      <w:r w:rsidR="00A86348">
        <w:rPr>
          <w:bCs w:val="0"/>
          <w:spacing w:val="0"/>
          <w:lang w:eastAsia="ru-RU"/>
        </w:rPr>
        <w:t xml:space="preserve"> муниципального округа Тверской                                         </w:t>
      </w:r>
      <w:r>
        <w:rPr>
          <w:bCs w:val="0"/>
          <w:spacing w:val="0"/>
          <w:lang w:val="ru-RU" w:eastAsia="ru-RU"/>
        </w:rPr>
        <w:t>Я.Б.Якубович</w:t>
      </w:r>
    </w:p>
    <w:p w:rsidR="005B1894" w:rsidRDefault="005B1894" w:rsidP="00FD6412">
      <w:pPr>
        <w:tabs>
          <w:tab w:val="left" w:pos="4962"/>
        </w:tabs>
        <w:spacing w:line="21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86348" w:rsidRPr="000039CC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Pr="000039CC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="00FF5A6F">
        <w:rPr>
          <w:rFonts w:ascii="Times New Roman" w:hAnsi="Times New Roman" w:cs="Times New Roman"/>
          <w:sz w:val="24"/>
          <w:szCs w:val="24"/>
        </w:rPr>
        <w:t>от</w:t>
      </w:r>
      <w:r w:rsidR="00D72E5D">
        <w:rPr>
          <w:rFonts w:ascii="Times New Roman" w:hAnsi="Times New Roman" w:cs="Times New Roman"/>
          <w:sz w:val="24"/>
          <w:szCs w:val="24"/>
        </w:rPr>
        <w:t xml:space="preserve"> </w:t>
      </w:r>
      <w:r w:rsidR="006E12A0">
        <w:rPr>
          <w:rFonts w:ascii="Times New Roman" w:hAnsi="Times New Roman" w:cs="Times New Roman"/>
          <w:sz w:val="24"/>
          <w:szCs w:val="24"/>
        </w:rPr>
        <w:t>18</w:t>
      </w:r>
      <w:r w:rsidR="006D2AF7">
        <w:rPr>
          <w:rFonts w:ascii="Times New Roman" w:hAnsi="Times New Roman" w:cs="Times New Roman"/>
          <w:sz w:val="24"/>
          <w:szCs w:val="24"/>
        </w:rPr>
        <w:t>.0</w:t>
      </w:r>
      <w:r w:rsidR="006E12A0">
        <w:rPr>
          <w:rFonts w:ascii="Times New Roman" w:hAnsi="Times New Roman" w:cs="Times New Roman"/>
          <w:sz w:val="24"/>
          <w:szCs w:val="24"/>
        </w:rPr>
        <w:t>6</w:t>
      </w:r>
      <w:r w:rsidR="006D2AF7">
        <w:rPr>
          <w:rFonts w:ascii="Times New Roman" w:hAnsi="Times New Roman" w:cs="Times New Roman"/>
          <w:sz w:val="24"/>
          <w:szCs w:val="24"/>
        </w:rPr>
        <w:t>.20</w:t>
      </w:r>
      <w:r w:rsidR="006E12A0">
        <w:rPr>
          <w:rFonts w:ascii="Times New Roman" w:hAnsi="Times New Roman" w:cs="Times New Roman"/>
          <w:sz w:val="24"/>
          <w:szCs w:val="24"/>
        </w:rPr>
        <w:t>20</w:t>
      </w:r>
      <w:r w:rsidR="00FF5A6F">
        <w:rPr>
          <w:rFonts w:ascii="Times New Roman" w:hAnsi="Times New Roman" w:cs="Times New Roman"/>
          <w:sz w:val="24"/>
          <w:szCs w:val="24"/>
        </w:rPr>
        <w:t xml:space="preserve"> №</w:t>
      </w:r>
      <w:r w:rsidR="006D2AF7">
        <w:rPr>
          <w:rFonts w:ascii="Times New Roman" w:hAnsi="Times New Roman" w:cs="Times New Roman"/>
          <w:sz w:val="24"/>
          <w:szCs w:val="24"/>
        </w:rPr>
        <w:t xml:space="preserve"> </w:t>
      </w:r>
      <w:r w:rsidR="00880699">
        <w:rPr>
          <w:rFonts w:ascii="Times New Roman" w:hAnsi="Times New Roman" w:cs="Times New Roman"/>
          <w:sz w:val="24"/>
          <w:szCs w:val="24"/>
        </w:rPr>
        <w:t>293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6E12A0">
        <w:rPr>
          <w:rFonts w:ascii="Times New Roman" w:hAnsi="Times New Roman" w:cs="Times New Roman"/>
          <w:sz w:val="24"/>
          <w:szCs w:val="24"/>
        </w:rPr>
        <w:t>20</w:t>
      </w:r>
    </w:p>
    <w:p w:rsidR="00A86348" w:rsidRPr="000039CC" w:rsidRDefault="00A86348" w:rsidP="00A86348"/>
    <w:p w:rsidR="00A86348" w:rsidRPr="001877D2" w:rsidRDefault="00A86348" w:rsidP="00A863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7D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ОКРУГА </w:t>
      </w:r>
      <w:proofErr w:type="gramStart"/>
      <w:r w:rsidRPr="001877D2">
        <w:rPr>
          <w:rFonts w:ascii="Times New Roman" w:hAnsi="Times New Roman" w:cs="Times New Roman"/>
          <w:b/>
          <w:bCs/>
          <w:sz w:val="26"/>
          <w:szCs w:val="26"/>
        </w:rPr>
        <w:t>ТВЕРСКОЙ</w:t>
      </w:r>
      <w:proofErr w:type="gramEnd"/>
    </w:p>
    <w:p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86348" w:rsidRPr="001877D2" w:rsidRDefault="00A86348" w:rsidP="00A86348">
      <w:pPr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6348" w:rsidRDefault="005B1894" w:rsidP="00A86348">
      <w:pPr>
        <w:pStyle w:val="a9"/>
        <w:rPr>
          <w:rStyle w:val="3"/>
          <w:rFonts w:eastAsia="Calibri"/>
          <w:sz w:val="24"/>
          <w:szCs w:val="24"/>
        </w:rPr>
      </w:pPr>
      <w:r>
        <w:rPr>
          <w:rStyle w:val="3"/>
          <w:rFonts w:eastAsia="Calibri"/>
          <w:sz w:val="24"/>
          <w:szCs w:val="24"/>
        </w:rPr>
        <w:t>_________________</w:t>
      </w:r>
      <w:r w:rsidR="00FF5A6F">
        <w:rPr>
          <w:rStyle w:val="3"/>
          <w:rFonts w:eastAsia="Calibri"/>
          <w:sz w:val="24"/>
          <w:szCs w:val="24"/>
        </w:rPr>
        <w:t xml:space="preserve"> </w:t>
      </w:r>
      <w:r w:rsidR="00A86348">
        <w:rPr>
          <w:rStyle w:val="3"/>
          <w:rFonts w:eastAsia="Calibri"/>
          <w:sz w:val="24"/>
          <w:szCs w:val="24"/>
        </w:rPr>
        <w:t xml:space="preserve">№ </w:t>
      </w:r>
      <w:r>
        <w:rPr>
          <w:rStyle w:val="3"/>
          <w:rFonts w:eastAsia="Calibri"/>
          <w:sz w:val="24"/>
          <w:szCs w:val="24"/>
        </w:rPr>
        <w:t>______________</w:t>
      </w:r>
    </w:p>
    <w:p w:rsidR="00A86348" w:rsidRPr="00976426" w:rsidRDefault="00A86348" w:rsidP="00A86348">
      <w:pPr>
        <w:pStyle w:val="a9"/>
        <w:rPr>
          <w:rFonts w:ascii="Calibri" w:eastAsia="Calibri" w:hAnsi="Calibri"/>
          <w:sz w:val="24"/>
          <w:szCs w:val="24"/>
        </w:rPr>
      </w:pPr>
    </w:p>
    <w:p w:rsidR="00A86348" w:rsidRPr="001877D2" w:rsidRDefault="00A86348" w:rsidP="009D3329">
      <w:pPr>
        <w:tabs>
          <w:tab w:val="left" w:pos="3465"/>
        </w:tabs>
        <w:spacing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877D2">
        <w:rPr>
          <w:rFonts w:ascii="Times New Roman" w:hAnsi="Times New Roman" w:cs="Times New Roman"/>
          <w:b/>
          <w:sz w:val="26"/>
          <w:szCs w:val="26"/>
        </w:rPr>
        <w:t>Об исполнении бюджета муниципального округа Тверской за 201</w:t>
      </w:r>
      <w:r w:rsidR="00BC310E">
        <w:rPr>
          <w:rFonts w:ascii="Times New Roman" w:hAnsi="Times New Roman" w:cs="Times New Roman"/>
          <w:b/>
          <w:sz w:val="26"/>
          <w:szCs w:val="26"/>
        </w:rPr>
        <w:t>9</w:t>
      </w:r>
      <w:r w:rsidRPr="001877D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86348" w:rsidRPr="00BC310E" w:rsidRDefault="00A86348" w:rsidP="00A863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310E">
        <w:rPr>
          <w:rFonts w:ascii="Times New Roman" w:hAnsi="Times New Roman" w:cs="Times New Roman"/>
          <w:sz w:val="24"/>
          <w:szCs w:val="24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</w:t>
      </w:r>
      <w:proofErr w:type="gramEnd"/>
      <w:r w:rsidRPr="00BC3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10E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C310E">
        <w:rPr>
          <w:rFonts w:ascii="Times New Roman" w:hAnsi="Times New Roman" w:cs="Times New Roman"/>
          <w:sz w:val="24"/>
          <w:szCs w:val="24"/>
        </w:rPr>
        <w:t xml:space="preserve"> бюджета муниципального округа Тверской за 201</w:t>
      </w:r>
      <w:r w:rsidR="00BC310E" w:rsidRPr="00BC310E">
        <w:rPr>
          <w:rFonts w:ascii="Times New Roman" w:hAnsi="Times New Roman" w:cs="Times New Roman"/>
          <w:sz w:val="24"/>
          <w:szCs w:val="24"/>
        </w:rPr>
        <w:t>9</w:t>
      </w:r>
      <w:r w:rsidRPr="00BC310E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BC310E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A86348" w:rsidRPr="00BC310E" w:rsidRDefault="00A86348" w:rsidP="00A86348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муниципального округа Тверской за </w:t>
      </w:r>
      <w:r w:rsidRPr="00BC310E">
        <w:rPr>
          <w:rFonts w:ascii="Times New Roman" w:hAnsi="Times New Roman" w:cs="Times New Roman"/>
          <w:b/>
          <w:sz w:val="24"/>
          <w:szCs w:val="24"/>
        </w:rPr>
        <w:t>201</w:t>
      </w:r>
      <w:r w:rsidR="00BC310E" w:rsidRPr="00BC310E">
        <w:rPr>
          <w:rFonts w:ascii="Times New Roman" w:hAnsi="Times New Roman" w:cs="Times New Roman"/>
          <w:b/>
          <w:sz w:val="24"/>
          <w:szCs w:val="24"/>
        </w:rPr>
        <w:t>9</w:t>
      </w:r>
      <w:r w:rsidRPr="00BC310E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CA3506">
        <w:rPr>
          <w:rFonts w:ascii="Times New Roman" w:hAnsi="Times New Roman" w:cs="Times New Roman"/>
          <w:b/>
          <w:sz w:val="24"/>
          <w:szCs w:val="24"/>
        </w:rPr>
        <w:t>18</w:t>
      </w:r>
      <w:r w:rsidR="006D2AF7" w:rsidRPr="00BC310E">
        <w:rPr>
          <w:rFonts w:ascii="Times New Roman" w:hAnsi="Times New Roman" w:cs="Times New Roman"/>
          <w:b/>
          <w:sz w:val="24"/>
          <w:szCs w:val="24"/>
        </w:rPr>
        <w:t> </w:t>
      </w:r>
      <w:r w:rsidR="00CA3506">
        <w:rPr>
          <w:rFonts w:ascii="Times New Roman" w:hAnsi="Times New Roman" w:cs="Times New Roman"/>
          <w:b/>
          <w:sz w:val="24"/>
          <w:szCs w:val="24"/>
        </w:rPr>
        <w:t>545</w:t>
      </w:r>
      <w:r w:rsidR="006D2AF7" w:rsidRPr="00BC310E">
        <w:rPr>
          <w:rFonts w:ascii="Times New Roman" w:hAnsi="Times New Roman" w:cs="Times New Roman"/>
          <w:b/>
          <w:sz w:val="24"/>
          <w:szCs w:val="24"/>
        </w:rPr>
        <w:t>,</w:t>
      </w:r>
      <w:r w:rsidR="00CA3506">
        <w:rPr>
          <w:rFonts w:ascii="Times New Roman" w:hAnsi="Times New Roman" w:cs="Times New Roman"/>
          <w:b/>
          <w:sz w:val="24"/>
          <w:szCs w:val="24"/>
        </w:rPr>
        <w:t>76</w:t>
      </w:r>
      <w:r w:rsidRPr="00BC310E">
        <w:rPr>
          <w:rFonts w:ascii="Times New Roman" w:hAnsi="Times New Roman" w:cs="Times New Roman"/>
          <w:sz w:val="24"/>
          <w:szCs w:val="24"/>
        </w:rPr>
        <w:t xml:space="preserve">  тыс. руб., по расходам в сумме </w:t>
      </w:r>
      <w:r w:rsidR="00CA3506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D2AF7" w:rsidRPr="00BC310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A3506">
        <w:rPr>
          <w:rFonts w:ascii="Times New Roman" w:hAnsi="Times New Roman" w:cs="Times New Roman"/>
          <w:b/>
          <w:bCs/>
          <w:sz w:val="24"/>
          <w:szCs w:val="24"/>
        </w:rPr>
        <w:t>310</w:t>
      </w:r>
      <w:r w:rsidR="006D2AF7" w:rsidRPr="00BC310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A3506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6D2AF7" w:rsidRPr="00BC3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10E">
        <w:rPr>
          <w:rFonts w:ascii="Times New Roman" w:hAnsi="Times New Roman" w:cs="Times New Roman"/>
          <w:sz w:val="24"/>
          <w:szCs w:val="24"/>
        </w:rPr>
        <w:t>т</w:t>
      </w:r>
      <w:r w:rsidR="00F52890" w:rsidRPr="00BC310E">
        <w:rPr>
          <w:rFonts w:ascii="Times New Roman" w:hAnsi="Times New Roman" w:cs="Times New Roman"/>
          <w:sz w:val="24"/>
          <w:szCs w:val="24"/>
        </w:rPr>
        <w:t>ыс. руб. с превышением расходов</w:t>
      </w:r>
      <w:r w:rsidR="00B95673" w:rsidRPr="00BC310E">
        <w:rPr>
          <w:rFonts w:ascii="Times New Roman" w:hAnsi="Times New Roman" w:cs="Times New Roman"/>
          <w:sz w:val="24"/>
          <w:szCs w:val="24"/>
        </w:rPr>
        <w:t xml:space="preserve"> над</w:t>
      </w:r>
      <w:r w:rsidRPr="00BC310E">
        <w:rPr>
          <w:rFonts w:ascii="Times New Roman" w:hAnsi="Times New Roman" w:cs="Times New Roman"/>
          <w:sz w:val="24"/>
          <w:szCs w:val="24"/>
        </w:rPr>
        <w:t xml:space="preserve"> </w:t>
      </w:r>
      <w:r w:rsidR="00F52890" w:rsidRPr="00BC310E">
        <w:rPr>
          <w:rFonts w:ascii="Times New Roman" w:hAnsi="Times New Roman" w:cs="Times New Roman"/>
          <w:sz w:val="24"/>
          <w:szCs w:val="24"/>
        </w:rPr>
        <w:t>доходами</w:t>
      </w:r>
      <w:r w:rsidR="00B95673" w:rsidRPr="00BC310E">
        <w:rPr>
          <w:rFonts w:ascii="Times New Roman" w:hAnsi="Times New Roman" w:cs="Times New Roman"/>
          <w:sz w:val="24"/>
          <w:szCs w:val="24"/>
        </w:rPr>
        <w:t xml:space="preserve"> </w:t>
      </w:r>
      <w:r w:rsidRPr="00BC310E">
        <w:rPr>
          <w:rFonts w:ascii="Times New Roman" w:hAnsi="Times New Roman" w:cs="Times New Roman"/>
          <w:sz w:val="24"/>
          <w:szCs w:val="24"/>
        </w:rPr>
        <w:t>(</w:t>
      </w:r>
      <w:r w:rsidR="00B95673" w:rsidRPr="00BC310E">
        <w:rPr>
          <w:rFonts w:ascii="Times New Roman" w:hAnsi="Times New Roman" w:cs="Times New Roman"/>
          <w:sz w:val="24"/>
          <w:szCs w:val="24"/>
        </w:rPr>
        <w:t>де</w:t>
      </w:r>
      <w:r w:rsidRPr="00BC310E">
        <w:rPr>
          <w:rFonts w:ascii="Times New Roman" w:hAnsi="Times New Roman" w:cs="Times New Roman"/>
          <w:sz w:val="24"/>
          <w:szCs w:val="24"/>
        </w:rPr>
        <w:t xml:space="preserve">фицит) в сумме </w:t>
      </w:r>
      <w:r w:rsidR="00CA3506">
        <w:rPr>
          <w:rFonts w:ascii="Times New Roman" w:hAnsi="Times New Roman" w:cs="Times New Roman"/>
          <w:b/>
          <w:sz w:val="24"/>
          <w:szCs w:val="24"/>
        </w:rPr>
        <w:t>765</w:t>
      </w:r>
      <w:r w:rsidR="006D2AF7" w:rsidRPr="00BC310E">
        <w:rPr>
          <w:rFonts w:ascii="Times New Roman" w:hAnsi="Times New Roman" w:cs="Times New Roman"/>
          <w:b/>
          <w:sz w:val="24"/>
          <w:szCs w:val="24"/>
        </w:rPr>
        <w:t>,</w:t>
      </w:r>
      <w:r w:rsidR="00CA3506">
        <w:rPr>
          <w:rFonts w:ascii="Times New Roman" w:hAnsi="Times New Roman" w:cs="Times New Roman"/>
          <w:b/>
          <w:sz w:val="24"/>
          <w:szCs w:val="24"/>
        </w:rPr>
        <w:t>13</w:t>
      </w:r>
      <w:r w:rsidRPr="00BC310E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A86348" w:rsidRPr="00BC310E" w:rsidRDefault="00A86348" w:rsidP="00A86348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Утвердить исполнение бюджета муниципального округа Тверской за </w:t>
      </w:r>
      <w:r w:rsidRPr="00BC310E">
        <w:rPr>
          <w:rFonts w:ascii="Times New Roman" w:hAnsi="Times New Roman" w:cs="Times New Roman"/>
          <w:b/>
          <w:sz w:val="24"/>
          <w:szCs w:val="24"/>
        </w:rPr>
        <w:t>201</w:t>
      </w:r>
      <w:r w:rsidR="00CA3506">
        <w:rPr>
          <w:rFonts w:ascii="Times New Roman" w:hAnsi="Times New Roman" w:cs="Times New Roman"/>
          <w:b/>
          <w:sz w:val="24"/>
          <w:szCs w:val="24"/>
        </w:rPr>
        <w:t>9</w:t>
      </w:r>
      <w:r w:rsidRPr="00BC310E">
        <w:rPr>
          <w:rFonts w:ascii="Times New Roman" w:hAnsi="Times New Roman" w:cs="Times New Roman"/>
          <w:sz w:val="24"/>
          <w:szCs w:val="24"/>
        </w:rPr>
        <w:t xml:space="preserve"> год по следующим показателям:</w:t>
      </w:r>
    </w:p>
    <w:p w:rsidR="00A86348" w:rsidRPr="00BC310E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>доходов бюджета муниципального округа Тверской по кодам классифика</w:t>
      </w:r>
      <w:r w:rsidR="009D3329" w:rsidRPr="00BC310E">
        <w:rPr>
          <w:rFonts w:ascii="Times New Roman" w:hAnsi="Times New Roman" w:cs="Times New Roman"/>
          <w:sz w:val="24"/>
          <w:szCs w:val="24"/>
        </w:rPr>
        <w:t>ции доходов бюджета (п</w:t>
      </w:r>
      <w:r w:rsidRPr="00BC310E">
        <w:rPr>
          <w:rFonts w:ascii="Times New Roman" w:hAnsi="Times New Roman" w:cs="Times New Roman"/>
          <w:sz w:val="24"/>
          <w:szCs w:val="24"/>
        </w:rPr>
        <w:t>риложение 1 к решению);</w:t>
      </w:r>
    </w:p>
    <w:p w:rsidR="00A86348" w:rsidRPr="00BC310E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color w:val="232C34"/>
          <w:sz w:val="24"/>
          <w:szCs w:val="24"/>
        </w:rPr>
        <w:t>доходы бюджета муниципального округа Тверской за 201</w:t>
      </w:r>
      <w:r w:rsidR="00C42D98">
        <w:rPr>
          <w:rFonts w:ascii="Times New Roman" w:hAnsi="Times New Roman" w:cs="Times New Roman"/>
          <w:color w:val="232C34"/>
          <w:sz w:val="24"/>
          <w:szCs w:val="24"/>
        </w:rPr>
        <w:t>9</w:t>
      </w:r>
      <w:r w:rsidRPr="00BC310E">
        <w:rPr>
          <w:rFonts w:ascii="Times New Roman" w:hAnsi="Times New Roman" w:cs="Times New Roman"/>
          <w:color w:val="232C34"/>
          <w:sz w:val="24"/>
          <w:szCs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9D3329" w:rsidRPr="00BC310E">
        <w:rPr>
          <w:rFonts w:ascii="Times New Roman" w:hAnsi="Times New Roman" w:cs="Times New Roman"/>
          <w:sz w:val="24"/>
          <w:szCs w:val="24"/>
        </w:rPr>
        <w:t>(п</w:t>
      </w:r>
      <w:r w:rsidRPr="00BC310E">
        <w:rPr>
          <w:rFonts w:ascii="Times New Roman" w:hAnsi="Times New Roman" w:cs="Times New Roman"/>
          <w:sz w:val="24"/>
          <w:szCs w:val="24"/>
        </w:rPr>
        <w:t>риложение 2 к решению);</w:t>
      </w:r>
    </w:p>
    <w:p w:rsidR="00A86348" w:rsidRPr="00BC310E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>расходов бюджета муниципального округа Тверской по разделам и подразделам к</w:t>
      </w:r>
      <w:r w:rsidR="009D3329" w:rsidRPr="00BC310E">
        <w:rPr>
          <w:rFonts w:ascii="Times New Roman" w:hAnsi="Times New Roman" w:cs="Times New Roman"/>
          <w:sz w:val="24"/>
          <w:szCs w:val="24"/>
        </w:rPr>
        <w:t>лассификации расходов бюджета (приложение 3 к решению).</w:t>
      </w:r>
    </w:p>
    <w:p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3. </w:t>
      </w:r>
      <w:r w:rsidR="00A86348" w:rsidRPr="00BC310E">
        <w:rPr>
          <w:rStyle w:val="1"/>
        </w:rPr>
        <w:t xml:space="preserve">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="00A86348" w:rsidRPr="00BC310E">
        <w:rPr>
          <w:rStyle w:val="1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A86348" w:rsidRPr="00BC310E">
        <w:rPr>
          <w:rStyle w:val="1"/>
        </w:rPr>
        <w:t xml:space="preserve"> управления, относящихся к источникам финансирования дефицитов бюджетов за 201</w:t>
      </w:r>
      <w:r w:rsidR="003964BE">
        <w:rPr>
          <w:rStyle w:val="1"/>
        </w:rPr>
        <w:t>9</w:t>
      </w:r>
      <w:r w:rsidR="00A86348" w:rsidRPr="00BC310E">
        <w:rPr>
          <w:rStyle w:val="1"/>
        </w:rPr>
        <w:t xml:space="preserve"> год </w:t>
      </w:r>
      <w:r w:rsidRPr="00BC310E">
        <w:rPr>
          <w:rFonts w:ascii="Times New Roman" w:hAnsi="Times New Roman" w:cs="Times New Roman"/>
          <w:sz w:val="24"/>
          <w:szCs w:val="24"/>
        </w:rPr>
        <w:t>(п</w:t>
      </w:r>
      <w:r w:rsidR="00A86348" w:rsidRPr="00BC310E">
        <w:rPr>
          <w:rFonts w:ascii="Times New Roman" w:hAnsi="Times New Roman" w:cs="Times New Roman"/>
          <w:sz w:val="24"/>
          <w:szCs w:val="24"/>
        </w:rPr>
        <w:t>риложение 4 к решению)</w:t>
      </w:r>
      <w:r w:rsidRPr="00BC310E">
        <w:rPr>
          <w:rFonts w:ascii="Times New Roman" w:hAnsi="Times New Roman" w:cs="Times New Roman"/>
          <w:sz w:val="24"/>
          <w:szCs w:val="24"/>
        </w:rPr>
        <w:t>.</w:t>
      </w:r>
    </w:p>
    <w:p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4. 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="00B25272" w:rsidRPr="00BC310E">
        <w:rPr>
          <w:rFonts w:ascii="Times New Roman" w:hAnsi="Times New Roman" w:cs="Times New Roman"/>
          <w:sz w:val="24"/>
          <w:szCs w:val="24"/>
        </w:rPr>
        <w:t>бюллетене «Муниципальный вестник»</w:t>
      </w:r>
      <w:r w:rsidR="00A86348" w:rsidRPr="00BC310E">
        <w:rPr>
          <w:rFonts w:ascii="Times New Roman" w:hAnsi="Times New Roman" w:cs="Times New Roman"/>
          <w:sz w:val="24"/>
          <w:szCs w:val="24"/>
        </w:rPr>
        <w:t>.</w:t>
      </w:r>
    </w:p>
    <w:p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5. 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B25272" w:rsidRPr="00BC310E">
        <w:rPr>
          <w:rFonts w:ascii="Times New Roman" w:hAnsi="Times New Roman" w:cs="Times New Roman"/>
          <w:sz w:val="24"/>
          <w:szCs w:val="24"/>
        </w:rPr>
        <w:t>в бюллетене «Муниципальный вестник»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9" w:history="1">
        <w:r w:rsidR="006D2AF7" w:rsidRPr="00BC310E">
          <w:rPr>
            <w:rStyle w:val="ac"/>
            <w:rFonts w:ascii="Times New Roman" w:hAnsi="Times New Roman" w:cs="Times New Roman"/>
            <w:sz w:val="24"/>
            <w:szCs w:val="24"/>
          </w:rPr>
          <w:t>www.adm-tver.ru</w:t>
        </w:r>
      </w:hyperlink>
      <w:r w:rsidR="00A86348" w:rsidRPr="00BC310E">
        <w:rPr>
          <w:rFonts w:ascii="Times New Roman" w:hAnsi="Times New Roman" w:cs="Times New Roman"/>
          <w:sz w:val="24"/>
          <w:szCs w:val="24"/>
        </w:rPr>
        <w:t>.</w:t>
      </w:r>
    </w:p>
    <w:p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A86348" w:rsidRPr="00BC31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6348" w:rsidRPr="00BC310E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531210" w:rsidRPr="00BC310E">
        <w:rPr>
          <w:rFonts w:ascii="Times New Roman" w:hAnsi="Times New Roman" w:cs="Times New Roman"/>
          <w:sz w:val="24"/>
          <w:szCs w:val="24"/>
        </w:rPr>
        <w:t>главу муниципального округа Тверской Я.Б. Якубовича.</w:t>
      </w:r>
    </w:p>
    <w:p w:rsidR="00A86348" w:rsidRPr="001877D2" w:rsidRDefault="00A86348" w:rsidP="00A86348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A86348" w:rsidRPr="00FF5A6F" w:rsidRDefault="00FF5A6F" w:rsidP="00A86348">
      <w:pPr>
        <w:rPr>
          <w:rFonts w:ascii="Times New Roman" w:hAnsi="Times New Roman" w:cs="Times New Roman"/>
          <w:b/>
          <w:sz w:val="26"/>
          <w:szCs w:val="26"/>
        </w:rPr>
        <w:sectPr w:rsidR="00A86348" w:rsidRPr="00FF5A6F" w:rsidSect="00702808">
          <w:footerReference w:type="default" r:id="rId10"/>
          <w:pgSz w:w="11906" w:h="16838"/>
          <w:pgMar w:top="567" w:right="851" w:bottom="568" w:left="1701" w:header="709" w:footer="709" w:gutter="0"/>
          <w:cols w:space="720"/>
        </w:sectPr>
      </w:pPr>
      <w:r w:rsidRPr="00FF5A6F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FF5A6F">
        <w:rPr>
          <w:rFonts w:ascii="Times New Roman" w:hAnsi="Times New Roman" w:cs="Times New Roman"/>
          <w:b/>
          <w:sz w:val="26"/>
          <w:szCs w:val="26"/>
        </w:rPr>
        <w:t>лав</w:t>
      </w:r>
      <w:r w:rsidRPr="00FF5A6F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FF5A6F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Тверской                                         </w:t>
      </w:r>
      <w:r w:rsidRPr="00FF5A6F">
        <w:rPr>
          <w:rFonts w:ascii="Times New Roman" w:hAnsi="Times New Roman" w:cs="Times New Roman"/>
          <w:b/>
          <w:bCs/>
          <w:sz w:val="26"/>
          <w:szCs w:val="26"/>
        </w:rPr>
        <w:t>Я.Б.Якубович</w:t>
      </w:r>
    </w:p>
    <w:p w:rsidR="004F38ED" w:rsidRPr="002E1CA6" w:rsidRDefault="005B1894" w:rsidP="004F38ED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38ED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38ED">
        <w:rPr>
          <w:rFonts w:ascii="Times New Roman" w:hAnsi="Times New Roman" w:cs="Times New Roman"/>
          <w:sz w:val="24"/>
          <w:szCs w:val="24"/>
        </w:rPr>
        <w:t>1</w:t>
      </w:r>
      <w:r w:rsidR="004F38ED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4F38ED" w:rsidRPr="002E1CA6" w:rsidRDefault="004F38ED" w:rsidP="004F38ED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2E1CA6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ED" w:rsidRPr="002E1CA6" w:rsidRDefault="004F38ED" w:rsidP="004F38ED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 №_______________</w:t>
      </w:r>
    </w:p>
    <w:p w:rsidR="00A86348" w:rsidRPr="000039CC" w:rsidRDefault="00A86348" w:rsidP="004F38ED">
      <w:pPr>
        <w:ind w:left="9498"/>
        <w:rPr>
          <w:rFonts w:ascii="Times New Roman" w:hAnsi="Times New Roman" w:cs="Times New Roman"/>
          <w:b/>
          <w:sz w:val="26"/>
          <w:szCs w:val="26"/>
        </w:rPr>
      </w:pPr>
    </w:p>
    <w:p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 за 201</w:t>
      </w:r>
      <w:r w:rsidR="009C4DF6">
        <w:rPr>
          <w:rFonts w:ascii="Times New Roman" w:hAnsi="Times New Roman" w:cs="Times New Roman"/>
          <w:b/>
          <w:sz w:val="26"/>
          <w:szCs w:val="26"/>
        </w:rPr>
        <w:t>9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D571D6" w:rsidRPr="000039CC" w:rsidTr="008753D6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главы</w:t>
            </w:r>
          </w:p>
          <w:p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вед-</w:t>
            </w: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AE56FB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201</w:t>
            </w:r>
            <w:r w:rsidR="00AE56FB" w:rsidRPr="00A86BE7">
              <w:rPr>
                <w:b w:val="0"/>
                <w:i/>
                <w:sz w:val="24"/>
                <w:szCs w:val="24"/>
                <w:lang w:val="ru-RU" w:eastAsia="ru-RU"/>
              </w:rPr>
              <w:t>9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AE56FB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201</w:t>
            </w:r>
            <w:r w:rsidR="00AE56FB" w:rsidRPr="00A86BE7">
              <w:rPr>
                <w:b w:val="0"/>
                <w:i/>
                <w:sz w:val="24"/>
                <w:szCs w:val="24"/>
                <w:lang w:val="ru-RU" w:eastAsia="ru-RU"/>
              </w:rPr>
              <w:t>9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Выполне-ние</w:t>
            </w:r>
            <w:proofErr w:type="spell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плановых показателей (</w:t>
            </w:r>
            <w:proofErr w:type="gram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</w:t>
            </w:r>
            <w:proofErr w:type="gram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:rsidTr="008753D6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71D6" w:rsidRPr="00C309FC" w:rsidTr="008753D6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24435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  <w:r w:rsidR="002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54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34E2A" w:rsidP="00D34E2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D571D6" w:rsidRPr="00C309FC" w:rsidTr="008753D6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D571D6" w:rsidRPr="000039CC" w:rsidTr="008753D6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15 </w:t>
            </w:r>
            <w:r w:rsidR="00313E2A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13E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13E2A">
              <w:rPr>
                <w:rFonts w:ascii="Times New Roman" w:hAnsi="Times New Roman" w:cs="Times New Roman"/>
                <w:bCs/>
                <w:sz w:val="24"/>
                <w:szCs w:val="24"/>
              </w:rPr>
              <w:t>731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588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D571D6" w:rsidRPr="000039CC" w:rsidTr="008753D6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1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</w:tr>
      <w:tr w:rsidR="00D571D6" w:rsidRPr="000039CC" w:rsidTr="008753D6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олученных физическими лицами в соответствии со </w:t>
            </w:r>
            <w:hyperlink r:id="rId12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71D6" w:rsidRPr="00F50EDF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1D6" w:rsidRPr="000039CC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1 17 01030 03 0000 180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1D6" w:rsidRPr="000039CC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571D6"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571D6" w:rsidRPr="000039CC" w:rsidTr="008753D6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2 19 60010 03 0000 15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018DA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018DA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2 07 03020 03 0000 180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38ED" w:rsidRPr="002E1CA6" w:rsidRDefault="00A86348" w:rsidP="004F38ED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B1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F38ED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38ED">
        <w:rPr>
          <w:rFonts w:ascii="Times New Roman" w:hAnsi="Times New Roman" w:cs="Times New Roman"/>
          <w:sz w:val="24"/>
          <w:szCs w:val="24"/>
        </w:rPr>
        <w:t>2</w:t>
      </w:r>
      <w:r w:rsidR="004F38ED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4F38ED" w:rsidRPr="002E1CA6" w:rsidRDefault="004F38ED" w:rsidP="004F38ED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2E1CA6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ED" w:rsidRPr="002E1CA6" w:rsidRDefault="004F38ED" w:rsidP="004F38ED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 №_______________</w:t>
      </w:r>
    </w:p>
    <w:p w:rsidR="005B1894" w:rsidRPr="002E1CA6" w:rsidRDefault="005B1894" w:rsidP="004F38ED">
      <w:pPr>
        <w:ind w:left="9498"/>
        <w:rPr>
          <w:rFonts w:ascii="Times New Roman" w:hAnsi="Times New Roman" w:cs="Times New Roman"/>
          <w:sz w:val="24"/>
          <w:szCs w:val="24"/>
        </w:rPr>
      </w:pPr>
    </w:p>
    <w:p w:rsidR="00A86348" w:rsidRPr="00411FAF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6"/>
          <w:szCs w:val="26"/>
        </w:rPr>
      </w:pPr>
      <w:bookmarkStart w:id="1" w:name="bookmark0"/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Доходы бюджета муниципального округа </w:t>
      </w:r>
      <w:r w:rsidRPr="00411FAF">
        <w:rPr>
          <w:rFonts w:ascii="Times New Roman" w:hAnsi="Times New Roman" w:cs="Times New Roman"/>
          <w:b/>
          <w:color w:val="232C34"/>
          <w:sz w:val="26"/>
          <w:szCs w:val="26"/>
        </w:rPr>
        <w:t>Тверской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за 201</w:t>
      </w:r>
      <w:r w:rsidR="005D32F3">
        <w:rPr>
          <w:rFonts w:ascii="Times New Roman" w:hAnsi="Times New Roman" w:cs="Times New Roman"/>
          <w:b/>
          <w:color w:val="232C34"/>
          <w:sz w:val="26"/>
          <w:szCs w:val="26"/>
        </w:rPr>
        <w:t>9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1"/>
    </w:p>
    <w:p w:rsidR="00A86348" w:rsidRPr="002A318D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D571D6" w:rsidRPr="000039CC" w:rsidTr="008753D6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5D32F3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201</w:t>
            </w:r>
            <w:r w:rsidR="005D32F3" w:rsidRPr="00A86BE7">
              <w:rPr>
                <w:b w:val="0"/>
                <w:i/>
                <w:sz w:val="24"/>
                <w:szCs w:val="24"/>
                <w:lang w:val="ru-RU" w:eastAsia="ru-RU"/>
              </w:rPr>
              <w:t>9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5D32F3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201</w:t>
            </w:r>
            <w:r w:rsidR="005D32F3" w:rsidRPr="00A86BE7">
              <w:rPr>
                <w:b w:val="0"/>
                <w:i/>
                <w:sz w:val="24"/>
                <w:szCs w:val="24"/>
                <w:lang w:val="ru-RU" w:eastAsia="ru-RU"/>
              </w:rPr>
              <w:t>9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Выполнение плановых показателей (</w:t>
            </w:r>
            <w:proofErr w:type="gram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</w:t>
            </w:r>
            <w:proofErr w:type="gram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:rsidTr="008753D6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71D6" w:rsidRPr="000039CC" w:rsidTr="008753D6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AE56F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  <w:r w:rsidR="00AE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088</w:t>
            </w: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E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571D6"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</w:t>
            </w:r>
            <w:r w:rsidR="00D571D6"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="00D571D6"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</w:t>
            </w:r>
            <w:r w:rsidR="00D571D6"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D571D6" w:rsidRPr="000039CC" w:rsidTr="008753D6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AE56F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15 6</w:t>
            </w:r>
            <w:r w:rsidR="00AE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E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AE56F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 w:rsidR="00AE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E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AE56FB" w:rsidP="00AE56F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  <w:r w:rsidR="00D571D6"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AE56FB" w:rsidP="00AE56F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</w:t>
            </w:r>
            <w:r w:rsidR="00D571D6"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D571D6" w:rsidRPr="000039CC" w:rsidTr="008753D6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15 143</w:t>
            </w:r>
            <w:r w:rsidR="00D571D6"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571D6"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731</w:t>
            </w:r>
            <w:r w:rsidR="00D571D6"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="00D571D6"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588</w:t>
            </w:r>
            <w:r w:rsidR="00D571D6"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D571D6" w:rsidRPr="000039CC" w:rsidTr="008753D6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3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D571D6"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E24C8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</w:tr>
      <w:tr w:rsidR="00D571D6" w:rsidRPr="000039CC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олученных физическими лицами в соответствии со </w:t>
            </w:r>
            <w:hyperlink r:id="rId14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71D6" w:rsidRPr="000039CC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1 13 02993 03 0000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D6" w:rsidRPr="00E24C8C" w:rsidRDefault="00D571D6" w:rsidP="008753D6">
            <w:pPr>
              <w:jc w:val="right"/>
              <w:rPr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D6" w:rsidRPr="00E24C8C" w:rsidRDefault="00D571D6" w:rsidP="008753D6">
            <w:pPr>
              <w:jc w:val="right"/>
              <w:rPr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D6" w:rsidRPr="00E24C8C" w:rsidRDefault="00D571D6" w:rsidP="008753D6">
            <w:pPr>
              <w:jc w:val="right"/>
              <w:rPr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D6" w:rsidRPr="00E24C8C" w:rsidRDefault="00D571D6" w:rsidP="008753D6">
            <w:pPr>
              <w:jc w:val="right"/>
              <w:rPr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571D6" w:rsidRPr="000039CC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1 17 01030 03 0000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D6" w:rsidRPr="00E24C8C" w:rsidRDefault="00D571D6" w:rsidP="008753D6">
            <w:pPr>
              <w:jc w:val="right"/>
              <w:rPr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D6" w:rsidRPr="00E24C8C" w:rsidRDefault="00D571D6" w:rsidP="008753D6">
            <w:pPr>
              <w:jc w:val="right"/>
              <w:rPr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D6" w:rsidRPr="00E24C8C" w:rsidRDefault="00D571D6" w:rsidP="008753D6">
            <w:pPr>
              <w:jc w:val="right"/>
              <w:rPr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D6" w:rsidRPr="00E24C8C" w:rsidRDefault="00D571D6" w:rsidP="008753D6">
            <w:pPr>
              <w:jc w:val="right"/>
              <w:rPr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571D6" w:rsidRPr="000039CC" w:rsidTr="008753D6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71D6"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D571D6" w:rsidRPr="000039CC" w:rsidTr="008753D6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2 19 60010 03 0000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3F2591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2 07 03020 03 0000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A86348" w:rsidRPr="000039CC" w:rsidRDefault="00A86348" w:rsidP="00A863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86348" w:rsidRPr="000039CC" w:rsidSect="00702808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B1894" w:rsidRPr="005B1894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3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5B1894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6E12A0">
        <w:rPr>
          <w:rFonts w:ascii="Times New Roman" w:hAnsi="Times New Roman" w:cs="Times New Roman"/>
          <w:sz w:val="24"/>
          <w:szCs w:val="24"/>
        </w:rPr>
        <w:t xml:space="preserve">от </w:t>
      </w:r>
      <w:r w:rsidR="004F38ED">
        <w:rPr>
          <w:rFonts w:ascii="Times New Roman" w:hAnsi="Times New Roman" w:cs="Times New Roman"/>
          <w:sz w:val="24"/>
          <w:szCs w:val="24"/>
        </w:rPr>
        <w:t>__________ № _______________</w:t>
      </w:r>
    </w:p>
    <w:p w:rsidR="00A86348" w:rsidRPr="000039CC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A86348" w:rsidRPr="000039CC" w:rsidRDefault="00A86348" w:rsidP="00A86348">
      <w:pPr>
        <w:jc w:val="right"/>
        <w:rPr>
          <w:rFonts w:ascii="Times New Roman" w:hAnsi="Times New Roman" w:cs="Times New Roman"/>
        </w:rPr>
      </w:pPr>
    </w:p>
    <w:p w:rsidR="00A86348" w:rsidRPr="000039CC" w:rsidRDefault="00A86348" w:rsidP="00A86348">
      <w:pPr>
        <w:rPr>
          <w:rFonts w:ascii="Times New Roman" w:hAnsi="Times New Roman" w:cs="Times New Roman"/>
        </w:rPr>
      </w:pPr>
    </w:p>
    <w:p w:rsidR="00A86348" w:rsidRPr="00976426" w:rsidRDefault="00A86348" w:rsidP="00A863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26">
        <w:rPr>
          <w:rFonts w:ascii="Times New Roman" w:hAnsi="Times New Roman" w:cs="Times New Roman"/>
          <w:b/>
          <w:sz w:val="24"/>
          <w:szCs w:val="24"/>
        </w:rPr>
        <w:t>Исполнение расходов бюджета муниципального округа Тверской</w:t>
      </w:r>
      <w:r w:rsidRPr="00976426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функциональной классификации</w:t>
      </w:r>
    </w:p>
    <w:p w:rsidR="00A86348" w:rsidRPr="000039CC" w:rsidRDefault="00A86348" w:rsidP="00A8634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E24C8C" w:rsidRPr="000039CC" w:rsidTr="00E24C8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A86BE7" w:rsidRDefault="00E24C8C" w:rsidP="00396C65">
            <w:pPr>
              <w:pStyle w:val="a6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Уточненный план на 201</w:t>
            </w:r>
            <w:r w:rsidR="00396C65" w:rsidRPr="00A86BE7">
              <w:rPr>
                <w:b w:val="0"/>
                <w:i/>
                <w:sz w:val="20"/>
                <w:lang w:val="ru-RU" w:eastAsia="ru-RU"/>
              </w:rPr>
              <w:t xml:space="preserve">9 </w:t>
            </w:r>
            <w:r w:rsidRPr="00A86BE7">
              <w:rPr>
                <w:b w:val="0"/>
                <w:i/>
                <w:sz w:val="20"/>
                <w:lang w:val="ru-RU" w:eastAsia="ru-RU"/>
              </w:rPr>
              <w:t>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A86BE7" w:rsidRDefault="00E24C8C" w:rsidP="00396C65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Фактические расходы на 201</w:t>
            </w:r>
            <w:r w:rsidR="00396C65" w:rsidRPr="00A86BE7">
              <w:rPr>
                <w:b w:val="0"/>
                <w:i/>
                <w:sz w:val="20"/>
                <w:lang w:val="ru-RU" w:eastAsia="ru-RU"/>
              </w:rPr>
              <w:t>9</w:t>
            </w:r>
            <w:r w:rsidRPr="00A86BE7">
              <w:rPr>
                <w:b w:val="0"/>
                <w:i/>
                <w:sz w:val="20"/>
                <w:lang w:val="ru-RU" w:eastAsia="ru-RU"/>
              </w:rPr>
              <w:t xml:space="preserve">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A86BE7" w:rsidRDefault="00E24C8C" w:rsidP="008753D6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Выполнение плановых показателей (</w:t>
            </w:r>
            <w:proofErr w:type="gramStart"/>
            <w:r w:rsidRPr="00A86BE7">
              <w:rPr>
                <w:b w:val="0"/>
                <w:i/>
                <w:sz w:val="20"/>
                <w:lang w:val="ru-RU" w:eastAsia="ru-RU"/>
              </w:rPr>
              <w:t>в</w:t>
            </w:r>
            <w:proofErr w:type="gramEnd"/>
            <w:r w:rsidRPr="00A86BE7">
              <w:rPr>
                <w:b w:val="0"/>
                <w:i/>
                <w:sz w:val="20"/>
                <w:lang w:val="ru-RU"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A86BE7" w:rsidRDefault="00E24C8C" w:rsidP="008753D6">
            <w:pPr>
              <w:pStyle w:val="a6"/>
              <w:ind w:firstLine="33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Остаток неисполненных расходов бюджета (тыс. руб.)</w:t>
            </w:r>
          </w:p>
        </w:tc>
      </w:tr>
      <w:tr w:rsidR="00E24C8C" w:rsidRPr="000039CC" w:rsidTr="00E24C8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146614" w:rsidRDefault="00E24C8C" w:rsidP="008753D6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C" w:rsidRPr="00146614" w:rsidRDefault="00E24C8C" w:rsidP="008753D6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E24C8C" w:rsidRPr="000039CC" w:rsidRDefault="00E24C8C" w:rsidP="008753D6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DC63B9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 w:rsidR="00B273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481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512DBA" w:rsidRDefault="00B91022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 w:rsidR="00B273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512DBA" w:rsidRDefault="00E56D29" w:rsidP="00E56D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512DBA" w:rsidRDefault="00E24C8C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B910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251</w:t>
            </w:r>
            <w:r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B910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E24C8C" w:rsidP="00B910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B273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B91022">
              <w:rPr>
                <w:rFonts w:ascii="Times New Roman" w:hAnsi="Times New Roman" w:cs="Times New Roman"/>
                <w:bCs/>
                <w:sz w:val="22"/>
                <w:szCs w:val="22"/>
              </w:rPr>
              <w:t>54</w:t>
            </w:r>
            <w:r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B91022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432E18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B273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345</w:t>
            </w:r>
            <w:r w:rsidR="00E24C8C"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31555" w:rsidRDefault="00B91022" w:rsidP="00B910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31555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</w:t>
            </w:r>
            <w:r w:rsidR="00E24C8C" w:rsidRPr="0003155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E24C8C" w:rsidRPr="000039CC" w:rsidTr="00E24C8C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84505A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2 6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9924F6" w:rsidRDefault="00432E18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27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3D4FF1">
              <w:rPr>
                <w:rFonts w:ascii="Times New Roman" w:hAnsi="Times New Roman" w:cs="Times New Roman"/>
                <w:bCs/>
              </w:rPr>
              <w:t>функционирование Пра</w:t>
            </w:r>
            <w:r>
              <w:rPr>
                <w:rFonts w:ascii="Times New Roman" w:hAnsi="Times New Roman" w:cs="Times New Roman"/>
                <w:bCs/>
              </w:rPr>
              <w:t>вительства Российской Федерации,</w:t>
            </w:r>
            <w:r w:rsidRPr="003D4FF1">
              <w:rPr>
                <w:rFonts w:ascii="Times New Roman" w:hAnsi="Times New Roman" w:cs="Times New Roman"/>
                <w:bCs/>
              </w:rPr>
              <w:t xml:space="preserve"> высших исполнительных органов государственной  власти субъектов Российской Федерации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>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84505A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257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146614" w:rsidRDefault="00432E18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27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038,27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218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</w:tr>
      <w:tr w:rsidR="00E24C8C" w:rsidRPr="000039CC" w:rsidTr="00E24C8C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24C8C" w:rsidRPr="000039CC" w:rsidTr="00E24C8C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432E18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84505A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1 737,30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B273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610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396C65" w:rsidP="00B71D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B71D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126</w:t>
            </w: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</w:tr>
      <w:tr w:rsidR="00E24C8C" w:rsidRPr="000039CC" w:rsidTr="00E24C8C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298,30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298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84505A" w:rsidRDefault="00396C65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763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396C65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E24C8C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</w:t>
            </w: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</w:tr>
      <w:tr w:rsidR="00E24C8C" w:rsidRPr="000039CC" w:rsidTr="00E24C8C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432E18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396C65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396C65">
              <w:rPr>
                <w:rFonts w:ascii="Times New Roman" w:hAnsi="Times New Roman" w:cs="Times New Roman"/>
                <w:bCs/>
                <w:sz w:val="22"/>
                <w:szCs w:val="22"/>
              </w:rPr>
              <w:t>79</w:t>
            </w:r>
            <w:r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396C65">
              <w:rPr>
                <w:rFonts w:ascii="Times New Roman" w:hAnsi="Times New Roman" w:cs="Times New Roman"/>
                <w:bCs/>
                <w:sz w:val="22"/>
                <w:szCs w:val="22"/>
              </w:rPr>
              <w:t>55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84505A" w:rsidRDefault="00396C65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432E18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396C65" w:rsidP="00A344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344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396C65"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  <w:r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396C65">
              <w:rPr>
                <w:rFonts w:ascii="Times New Roman" w:hAnsi="Times New Roman" w:cs="Times New Roman"/>
                <w:bCs/>
                <w:sz w:val="22"/>
                <w:szCs w:val="22"/>
              </w:rPr>
              <w:t>80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84505A" w:rsidRDefault="00DC63B9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  <w:r w:rsidR="00B273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785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512DBA" w:rsidRDefault="00396C65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19 310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512DBA" w:rsidRDefault="00DC63B9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512DBA" w:rsidRDefault="00E24C8C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B910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474</w:t>
            </w:r>
            <w:r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B910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</w:t>
            </w:r>
          </w:p>
        </w:tc>
      </w:tr>
    </w:tbl>
    <w:p w:rsidR="00A86348" w:rsidRDefault="00A86348" w:rsidP="00A86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48" w:rsidRDefault="00A86348" w:rsidP="00A86348">
      <w:pPr>
        <w:ind w:left="5245"/>
        <w:rPr>
          <w:rFonts w:ascii="Times New Roman" w:hAnsi="Times New Roman" w:cs="Times New Roman"/>
        </w:rPr>
      </w:pPr>
    </w:p>
    <w:p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5B1894" w:rsidRPr="005B1894" w:rsidRDefault="0077785F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4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5B1894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6E12A0">
        <w:rPr>
          <w:rFonts w:ascii="Times New Roman" w:hAnsi="Times New Roman" w:cs="Times New Roman"/>
          <w:sz w:val="24"/>
          <w:szCs w:val="24"/>
        </w:rPr>
        <w:t xml:space="preserve">от </w:t>
      </w:r>
      <w:r w:rsidR="004F38ED">
        <w:rPr>
          <w:rFonts w:ascii="Times New Roman" w:hAnsi="Times New Roman" w:cs="Times New Roman"/>
          <w:sz w:val="24"/>
          <w:szCs w:val="24"/>
        </w:rPr>
        <w:t>_______ № _______________</w:t>
      </w:r>
    </w:p>
    <w:p w:rsidR="00E24C8C" w:rsidRDefault="00A86348" w:rsidP="00E24C8C">
      <w:pPr>
        <w:pStyle w:val="4"/>
        <w:framePr w:w="10206" w:h="1671" w:hRule="exact" w:wrap="none" w:vAnchor="page" w:hAnchor="page" w:x="1033" w:y="2377"/>
        <w:shd w:val="clear" w:color="auto" w:fill="auto"/>
        <w:spacing w:before="0" w:line="324" w:lineRule="exact"/>
        <w:ind w:left="260" w:firstLine="0"/>
        <w:jc w:val="center"/>
      </w:pPr>
      <w:r>
        <w:rPr>
          <w:rStyle w:val="1"/>
        </w:rPr>
        <w:t xml:space="preserve">Источники финансирования дефицита бюджета муниципального округа Тверской по кодам групп, подгрупп, статей, видов </w:t>
      </w:r>
      <w:proofErr w:type="gramStart"/>
      <w:r>
        <w:rPr>
          <w:rStyle w:val="1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Style w:val="1"/>
        </w:rPr>
        <w:t xml:space="preserve"> управления, относящихся к источникам финансирования дефицитов бюджетов за 201</w:t>
      </w:r>
      <w:r w:rsidR="005C7222">
        <w:rPr>
          <w:rStyle w:val="1"/>
        </w:rPr>
        <w:t>9</w:t>
      </w:r>
      <w:r>
        <w:rPr>
          <w:rStyle w:val="1"/>
        </w:rPr>
        <w:t xml:space="preserve"> год</w:t>
      </w:r>
    </w:p>
    <w:p w:rsidR="00A86348" w:rsidRDefault="00A86348" w:rsidP="00A86348">
      <w:pPr>
        <w:framePr w:wrap="none" w:vAnchor="page" w:hAnchor="page" w:x="9989" w:y="5671"/>
        <w:spacing w:line="160" w:lineRule="exact"/>
      </w:pPr>
      <w:r>
        <w:rPr>
          <w:rStyle w:val="ab"/>
        </w:rPr>
        <w:t>.</w:t>
      </w:r>
    </w:p>
    <w:p w:rsidR="00A86348" w:rsidRDefault="00A86348" w:rsidP="00A86348">
      <w:pPr>
        <w:rPr>
          <w:sz w:val="2"/>
          <w:szCs w:val="2"/>
        </w:rPr>
      </w:pPr>
    </w:p>
    <w:p w:rsidR="00E24C8C" w:rsidRDefault="00E24C8C" w:rsidP="00A86348">
      <w:pPr>
        <w:rPr>
          <w:sz w:val="2"/>
          <w:szCs w:val="2"/>
        </w:rPr>
      </w:pPr>
    </w:p>
    <w:tbl>
      <w:tblPr>
        <w:tblpPr w:leftFromText="180" w:rightFromText="180" w:vertAnchor="page" w:horzAnchor="page" w:tblpX="2223" w:tblpY="4129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B6148E" w:rsidRPr="00B6148E" w:rsidTr="006E12A0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48E" w:rsidRPr="00B6148E" w:rsidRDefault="00B6148E" w:rsidP="00B6148E">
            <w:pPr>
              <w:autoSpaceDE/>
              <w:autoSpaceDN/>
              <w:adjustRightInd/>
              <w:spacing w:line="277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Код </w:t>
            </w:r>
            <w:proofErr w:type="gramStart"/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Утвержденны</w:t>
            </w:r>
            <w:proofErr w:type="spellEnd"/>
          </w:p>
          <w:p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eastAsia="en-US"/>
              </w:rPr>
            </w:pPr>
            <w:proofErr w:type="spellStart"/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тыс</w:t>
            </w:r>
            <w:proofErr w:type="gramStart"/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.р</w:t>
            </w:r>
            <w:proofErr w:type="gramEnd"/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уб</w:t>
            </w:r>
            <w:proofErr w:type="spellEnd"/>
          </w:p>
        </w:tc>
      </w:tr>
      <w:tr w:rsidR="00B6148E" w:rsidRPr="00B6148E" w:rsidTr="006E12A0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48E" w:rsidRPr="00B6148E" w:rsidRDefault="00B6148E" w:rsidP="00B6148E">
            <w:pPr>
              <w:autoSpaceDE/>
              <w:autoSpaceDN/>
              <w:adjustRightInd/>
              <w:spacing w:line="245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48E" w:rsidRPr="00B6148E" w:rsidRDefault="006E12A0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1 697</w:t>
            </w:r>
            <w:r w:rsidR="00B6148E"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</w:tr>
      <w:tr w:rsidR="00B6148E" w:rsidRPr="00B6148E" w:rsidTr="00500471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48E" w:rsidRPr="00B6148E" w:rsidRDefault="00B6148E" w:rsidP="00B6148E">
            <w:pPr>
              <w:autoSpaceDE/>
              <w:autoSpaceDN/>
              <w:adjustRightInd/>
              <w:spacing w:line="252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 С</w:t>
            </w:r>
            <w:proofErr w:type="gramEnd"/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48E" w:rsidRPr="00B6148E" w:rsidRDefault="00B6148E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="006E12A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18 088</w:t>
            </w: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="006E12A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B6148E" w:rsidRPr="00B6148E" w:rsidTr="00500471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48E" w:rsidRPr="00B6148E" w:rsidRDefault="00B6148E" w:rsidP="00B6148E">
            <w:pPr>
              <w:autoSpaceDE/>
              <w:autoSpaceDN/>
              <w:adjustRightInd/>
              <w:spacing w:line="248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 С</w:t>
            </w:r>
            <w:proofErr w:type="gramEnd"/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48E" w:rsidRPr="00B6148E" w:rsidRDefault="006E12A0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19 785</w:t>
            </w:r>
            <w:r w:rsidR="00B6148E"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</w:tr>
    </w:tbl>
    <w:p w:rsidR="00E24C8C" w:rsidRDefault="00E24C8C" w:rsidP="00A86348">
      <w:pPr>
        <w:rPr>
          <w:sz w:val="2"/>
          <w:szCs w:val="2"/>
        </w:rPr>
        <w:sectPr w:rsidR="00E24C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6348" w:rsidRPr="006D2AF7" w:rsidRDefault="00A86348" w:rsidP="00D72E5D">
      <w:pPr>
        <w:ind w:left="5245"/>
        <w:rPr>
          <w:rFonts w:ascii="Times New Roman" w:hAnsi="Times New Roman" w:cs="Times New Roman"/>
          <w:sz w:val="24"/>
          <w:szCs w:val="24"/>
        </w:rPr>
      </w:pPr>
      <w:r w:rsidRPr="004811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A10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1CB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Pr="004811CB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4811CB">
        <w:rPr>
          <w:rFonts w:ascii="Times New Roman" w:hAnsi="Times New Roman" w:cs="Times New Roman"/>
          <w:sz w:val="24"/>
          <w:szCs w:val="24"/>
        </w:rPr>
        <w:t xml:space="preserve"> </w:t>
      </w:r>
      <w:r w:rsidR="00880699">
        <w:rPr>
          <w:rFonts w:ascii="Times New Roman" w:hAnsi="Times New Roman" w:cs="Times New Roman"/>
          <w:sz w:val="24"/>
          <w:szCs w:val="24"/>
        </w:rPr>
        <w:t>от 18.06.2020 № 293</w:t>
      </w:r>
      <w:r w:rsidR="006E12A0">
        <w:rPr>
          <w:rFonts w:ascii="Times New Roman" w:hAnsi="Times New Roman" w:cs="Times New Roman"/>
          <w:sz w:val="24"/>
          <w:szCs w:val="24"/>
        </w:rPr>
        <w:t>/2020</w:t>
      </w:r>
    </w:p>
    <w:p w:rsidR="00A86348" w:rsidRPr="004811CB" w:rsidRDefault="00A86348" w:rsidP="00A86348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решения Совета</w:t>
      </w: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Тверской «Об исполнении бюджета муниципального округа Тверской за 201</w:t>
      </w:r>
      <w:r w:rsidR="005C7222">
        <w:rPr>
          <w:rFonts w:ascii="Times New Roman" w:hAnsi="Times New Roman" w:cs="Times New Roman"/>
          <w:b/>
          <w:sz w:val="24"/>
          <w:szCs w:val="24"/>
        </w:rPr>
        <w:t>9</w:t>
      </w:r>
      <w:r w:rsidRPr="000039C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A86348" w:rsidRPr="000039CC" w:rsidRDefault="00A86348" w:rsidP="00A86348">
      <w:pPr>
        <w:rPr>
          <w:rFonts w:ascii="Times New Roman" w:hAnsi="Times New Roman" w:cs="Times New Roman"/>
          <w:b/>
        </w:rPr>
      </w:pPr>
    </w:p>
    <w:p w:rsidR="00A86348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86348" w:rsidRPr="004D36F4" w:rsidRDefault="00A86348" w:rsidP="00A86348">
      <w:pPr>
        <w:ind w:firstLine="708"/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184465" w:rsidRPr="00184465" w:rsidTr="00702808">
        <w:tc>
          <w:tcPr>
            <w:tcW w:w="5069" w:type="dxa"/>
            <w:hideMark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рабочей группы: 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Фильченко Галина Александровна</w:t>
            </w:r>
          </w:p>
        </w:tc>
        <w:tc>
          <w:tcPr>
            <w:tcW w:w="5101" w:type="dxa"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Тверской, председатель бюджетно-финансовой комиссии  Совета депутатов муниципального округа Тверской</w:t>
            </w:r>
          </w:p>
        </w:tc>
      </w:tr>
      <w:tr w:rsidR="00184465" w:rsidRPr="00184465" w:rsidTr="00702808">
        <w:tc>
          <w:tcPr>
            <w:tcW w:w="5069" w:type="dxa"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:rsidTr="00702808">
        <w:tc>
          <w:tcPr>
            <w:tcW w:w="5069" w:type="dxa"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:rsidTr="00702808">
        <w:tc>
          <w:tcPr>
            <w:tcW w:w="5069" w:type="dxa"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Якубович Яков Борисович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2D0C2E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6D2AF7" w:rsidRDefault="006D2AF7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 Игорь Борисович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Ларионова Майя </w:t>
            </w:r>
            <w:proofErr w:type="spellStart"/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Сильвестровна</w:t>
            </w:r>
            <w:proofErr w:type="spellEnd"/>
          </w:p>
        </w:tc>
        <w:tc>
          <w:tcPr>
            <w:tcW w:w="5101" w:type="dxa"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805E7">
              <w:rPr>
                <w:rFonts w:ascii="Times New Roman" w:hAnsi="Times New Roman" w:cs="Times New Roman"/>
                <w:sz w:val="26"/>
                <w:szCs w:val="26"/>
              </w:rPr>
              <w:t>экономист-главный специалист</w:t>
            </w: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округа Тверской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главный бухгалтер-начальник отдела</w:t>
            </w:r>
            <w:r w:rsidRPr="0018446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18446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бухгалтерского учета и отчетности</w:t>
            </w: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  администрации муниципального округа Тверской</w:t>
            </w:r>
          </w:p>
        </w:tc>
      </w:tr>
      <w:tr w:rsidR="00184465" w:rsidRPr="00184465" w:rsidTr="00702808">
        <w:trPr>
          <w:trHeight w:val="128"/>
        </w:trPr>
        <w:tc>
          <w:tcPr>
            <w:tcW w:w="5069" w:type="dxa"/>
          </w:tcPr>
          <w:p w:rsidR="009D3329" w:rsidRDefault="009D3329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  <w:p w:rsidR="00184465" w:rsidRPr="00184465" w:rsidRDefault="00184465" w:rsidP="006E12A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:rsid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2AF7" w:rsidRPr="00184465" w:rsidRDefault="006D2AF7" w:rsidP="006E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</w:tbl>
    <w:p w:rsidR="00EF1F42" w:rsidRPr="00A86348" w:rsidRDefault="00EF1F42" w:rsidP="00A86348"/>
    <w:sectPr w:rsidR="00EF1F42" w:rsidRPr="00A86348" w:rsidSect="00C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2A" w:rsidRDefault="00855B2A" w:rsidP="00C26AFB">
      <w:r>
        <w:separator/>
      </w:r>
    </w:p>
  </w:endnote>
  <w:endnote w:type="continuationSeparator" w:id="0">
    <w:p w:rsidR="00855B2A" w:rsidRDefault="00855B2A" w:rsidP="00C2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08" w:rsidRDefault="007028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2A" w:rsidRDefault="00855B2A" w:rsidP="00C26AFB">
      <w:r>
        <w:separator/>
      </w:r>
    </w:p>
  </w:footnote>
  <w:footnote w:type="continuationSeparator" w:id="0">
    <w:p w:rsidR="00855B2A" w:rsidRDefault="00855B2A" w:rsidP="00C2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4F"/>
    <w:rsid w:val="00046ACC"/>
    <w:rsid w:val="00073943"/>
    <w:rsid w:val="00075B75"/>
    <w:rsid w:val="000F1541"/>
    <w:rsid w:val="00136824"/>
    <w:rsid w:val="001805E7"/>
    <w:rsid w:val="00184465"/>
    <w:rsid w:val="001A1BEA"/>
    <w:rsid w:val="001A7A16"/>
    <w:rsid w:val="00205DCB"/>
    <w:rsid w:val="00213530"/>
    <w:rsid w:val="00215D1F"/>
    <w:rsid w:val="0024435D"/>
    <w:rsid w:val="00250657"/>
    <w:rsid w:val="00260467"/>
    <w:rsid w:val="002605FD"/>
    <w:rsid w:val="002628F3"/>
    <w:rsid w:val="002803FF"/>
    <w:rsid w:val="002C375F"/>
    <w:rsid w:val="002D0C2E"/>
    <w:rsid w:val="003018DA"/>
    <w:rsid w:val="00313E2A"/>
    <w:rsid w:val="00341D80"/>
    <w:rsid w:val="00353C24"/>
    <w:rsid w:val="0038794F"/>
    <w:rsid w:val="003964BE"/>
    <w:rsid w:val="00396C65"/>
    <w:rsid w:val="003D56D1"/>
    <w:rsid w:val="003E51C3"/>
    <w:rsid w:val="003F2591"/>
    <w:rsid w:val="00425B37"/>
    <w:rsid w:val="00431F8E"/>
    <w:rsid w:val="00432E18"/>
    <w:rsid w:val="004C6FDB"/>
    <w:rsid w:val="004F38ED"/>
    <w:rsid w:val="00500471"/>
    <w:rsid w:val="005213C3"/>
    <w:rsid w:val="00531210"/>
    <w:rsid w:val="00552D4D"/>
    <w:rsid w:val="005B1894"/>
    <w:rsid w:val="005C7222"/>
    <w:rsid w:val="005D32F3"/>
    <w:rsid w:val="006149B7"/>
    <w:rsid w:val="00615AB8"/>
    <w:rsid w:val="0063584E"/>
    <w:rsid w:val="00643B38"/>
    <w:rsid w:val="00695527"/>
    <w:rsid w:val="006A40E7"/>
    <w:rsid w:val="006D2AF7"/>
    <w:rsid w:val="006E12A0"/>
    <w:rsid w:val="00702808"/>
    <w:rsid w:val="00707D05"/>
    <w:rsid w:val="00712514"/>
    <w:rsid w:val="007578F4"/>
    <w:rsid w:val="007759B9"/>
    <w:rsid w:val="0077785F"/>
    <w:rsid w:val="0078322B"/>
    <w:rsid w:val="007F299A"/>
    <w:rsid w:val="00855A6D"/>
    <w:rsid w:val="00855B2A"/>
    <w:rsid w:val="008753D6"/>
    <w:rsid w:val="00880699"/>
    <w:rsid w:val="008A100A"/>
    <w:rsid w:val="008C5B90"/>
    <w:rsid w:val="008E2DF3"/>
    <w:rsid w:val="0092472C"/>
    <w:rsid w:val="00930EE4"/>
    <w:rsid w:val="009A1989"/>
    <w:rsid w:val="009B191F"/>
    <w:rsid w:val="009C4DF6"/>
    <w:rsid w:val="009D3329"/>
    <w:rsid w:val="00A108C5"/>
    <w:rsid w:val="00A26E6F"/>
    <w:rsid w:val="00A344EB"/>
    <w:rsid w:val="00A86348"/>
    <w:rsid w:val="00A86BE7"/>
    <w:rsid w:val="00A87D5B"/>
    <w:rsid w:val="00AE4DE8"/>
    <w:rsid w:val="00AE56FB"/>
    <w:rsid w:val="00B25272"/>
    <w:rsid w:val="00B273AA"/>
    <w:rsid w:val="00B6078E"/>
    <w:rsid w:val="00B6148E"/>
    <w:rsid w:val="00B71D51"/>
    <w:rsid w:val="00B8103E"/>
    <w:rsid w:val="00B91022"/>
    <w:rsid w:val="00B95673"/>
    <w:rsid w:val="00BC310E"/>
    <w:rsid w:val="00BD25B2"/>
    <w:rsid w:val="00BE4624"/>
    <w:rsid w:val="00C26AFB"/>
    <w:rsid w:val="00C34F7B"/>
    <w:rsid w:val="00C42D98"/>
    <w:rsid w:val="00C83AB0"/>
    <w:rsid w:val="00CA3506"/>
    <w:rsid w:val="00CF50A8"/>
    <w:rsid w:val="00CF786C"/>
    <w:rsid w:val="00D34E2A"/>
    <w:rsid w:val="00D571D6"/>
    <w:rsid w:val="00D72E5D"/>
    <w:rsid w:val="00DB0A33"/>
    <w:rsid w:val="00DC63B9"/>
    <w:rsid w:val="00DC6B44"/>
    <w:rsid w:val="00DE5315"/>
    <w:rsid w:val="00DF52E9"/>
    <w:rsid w:val="00E24C8C"/>
    <w:rsid w:val="00E56D29"/>
    <w:rsid w:val="00E915A6"/>
    <w:rsid w:val="00EE54F6"/>
    <w:rsid w:val="00EE6551"/>
    <w:rsid w:val="00EF1F42"/>
    <w:rsid w:val="00F37C5E"/>
    <w:rsid w:val="00F50EDF"/>
    <w:rsid w:val="00F52890"/>
    <w:rsid w:val="00F54F7F"/>
    <w:rsid w:val="00F86774"/>
    <w:rsid w:val="00FB1857"/>
    <w:rsid w:val="00FC63BB"/>
    <w:rsid w:val="00FD6412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Название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Название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13" Type="http://schemas.openxmlformats.org/officeDocument/2006/relationships/hyperlink" Target="consultantplus://offline/ref=7DD8EB80CE6348AF81A4EEE6BA174040F821B3804A7EDABAD430C6C46E9C1C60FEDC1C6AC0E1FEX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tver.ru" TargetMode="External"/><Relationship Id="rId14" Type="http://schemas.openxmlformats.org/officeDocument/2006/relationships/hyperlink" Target="consultantplus://offline/ref=C45B2CF3FF9D822A1C9AC760E7166E873FC2B1AC59259B83ABEB09D4721204666028CDD30C1A14A8gB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14872</CharactersWithSpaces>
  <SharedDoc>false</SharedDoc>
  <HLinks>
    <vt:vector size="36" baseType="variant">
      <vt:variant>
        <vt:i4>2424886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2424886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2020-06-22T06:42:00Z</cp:lastPrinted>
  <dcterms:created xsi:type="dcterms:W3CDTF">2020-06-22T06:42:00Z</dcterms:created>
  <dcterms:modified xsi:type="dcterms:W3CDTF">2020-06-22T06:45:00Z</dcterms:modified>
</cp:coreProperties>
</file>