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07557381" w:rsidR="00305631" w:rsidRPr="00E16A68" w:rsidRDefault="00EA60CF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="00CA4E16">
        <w:rPr>
          <w:rFonts w:ascii="Times New Roman" w:hAnsi="Times New Roman"/>
          <w:color w:val="000000"/>
          <w:sz w:val="28"/>
          <w:szCs w:val="28"/>
        </w:rPr>
        <w:t>03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09C8">
        <w:rPr>
          <w:rFonts w:ascii="Times New Roman" w:hAnsi="Times New Roman"/>
          <w:color w:val="000000"/>
          <w:sz w:val="28"/>
          <w:szCs w:val="28"/>
        </w:rPr>
        <w:t>375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C5FDC08" w14:textId="77777777" w:rsidR="00BB09C8" w:rsidRPr="00BB09C8" w:rsidRDefault="004E0155" w:rsidP="00BB09C8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BB09C8" w:rsidRPr="00BB09C8">
        <w:rPr>
          <w:rStyle w:val="a7"/>
          <w:rFonts w:ascii="Times New Roman" w:hAnsi="Times New Roman"/>
          <w:b w:val="0"/>
          <w:sz w:val="26"/>
          <w:szCs w:val="26"/>
        </w:rPr>
        <w:t>Возложить временное исполнение обязанности главы администрации муниципального округа Тверской в городе Москве на юрисконсульта администрации Волобуеву Жанну Анатольевну сроком на один месяц до очередного заседания Совета депутатов в апреле 2021 года.</w:t>
      </w:r>
    </w:p>
    <w:p w14:paraId="1488FEF8" w14:textId="77777777" w:rsidR="00BB09C8" w:rsidRPr="00BB09C8" w:rsidRDefault="00BB09C8" w:rsidP="00BB09C8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BB09C8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юрисконсульта Волобуевой Жанны Анатольевны и с табелем учета рабочего времени.</w:t>
      </w:r>
    </w:p>
    <w:p w14:paraId="66AA1E53" w14:textId="2AF5BC21" w:rsidR="00BB09C8" w:rsidRDefault="00BB09C8" w:rsidP="00BB09C8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BB09C8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D04E43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BB09C8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275A32C4" w:rsidR="00305631" w:rsidRPr="00EA36BD" w:rsidRDefault="00BB09C8" w:rsidP="00BB09C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B09C8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BB09C8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BB09C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BB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2021-03-19T07:53:00Z</dcterms:created>
  <dcterms:modified xsi:type="dcterms:W3CDTF">2021-03-19T07:53:00Z</dcterms:modified>
</cp:coreProperties>
</file>