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2C" w:rsidRPr="001C452C" w:rsidRDefault="001C452C" w:rsidP="001C452C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 w:rsidRPr="001C452C">
        <w:rPr>
          <w:rFonts w:eastAsia="Calibri"/>
          <w:sz w:val="22"/>
          <w:szCs w:val="22"/>
          <w:lang w:eastAsia="en-US"/>
        </w:rPr>
        <w:t xml:space="preserve">Приложение </w:t>
      </w:r>
      <w:r>
        <w:rPr>
          <w:rFonts w:eastAsia="Calibri"/>
          <w:sz w:val="22"/>
          <w:szCs w:val="22"/>
          <w:lang w:val="en-US" w:eastAsia="en-US"/>
        </w:rPr>
        <w:t>7</w:t>
      </w:r>
      <w:r w:rsidRPr="001C452C">
        <w:rPr>
          <w:rFonts w:eastAsia="Calibri"/>
          <w:sz w:val="22"/>
          <w:szCs w:val="22"/>
          <w:lang w:eastAsia="en-US"/>
        </w:rPr>
        <w:t xml:space="preserve"> к протоколу заседания</w:t>
      </w:r>
    </w:p>
    <w:p w:rsidR="001C452C" w:rsidRPr="001C452C" w:rsidRDefault="001C452C" w:rsidP="001C452C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 w:rsidRPr="001C452C">
        <w:rPr>
          <w:rFonts w:eastAsia="Calibri"/>
          <w:sz w:val="22"/>
          <w:szCs w:val="22"/>
          <w:lang w:eastAsia="en-US"/>
        </w:rPr>
        <w:t xml:space="preserve">Совета депутатов муниципального округа  </w:t>
      </w:r>
    </w:p>
    <w:p w:rsidR="00D04D0C" w:rsidRDefault="001C452C" w:rsidP="001C452C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  <w:r w:rsidRPr="001C452C">
        <w:rPr>
          <w:rFonts w:eastAsia="Calibri"/>
          <w:sz w:val="22"/>
          <w:szCs w:val="22"/>
          <w:lang w:eastAsia="en-US"/>
        </w:rPr>
        <w:t>Тверской от 19.12.2019  № 28</w:t>
      </w:r>
    </w:p>
    <w:p w:rsidR="001C452C" w:rsidRPr="001C452C" w:rsidRDefault="001C452C" w:rsidP="001C452C">
      <w:pPr>
        <w:shd w:val="clear" w:color="auto" w:fill="FFFFFF"/>
        <w:ind w:left="5103" w:right="-4"/>
        <w:rPr>
          <w:lang w:val="en-US"/>
        </w:rPr>
      </w:pPr>
    </w:p>
    <w:p w:rsidR="001C452C" w:rsidRPr="006F4320" w:rsidRDefault="001C452C" w:rsidP="001C452C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1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B23667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B23667">
        <w:rPr>
          <w:rFonts w:eastAsia="Calibri"/>
          <w:sz w:val="22"/>
          <w:szCs w:val="22"/>
          <w:lang w:eastAsia="en-US"/>
        </w:rPr>
        <w:t xml:space="preserve"> </w:t>
      </w:r>
    </w:p>
    <w:p w:rsidR="001C452C" w:rsidRDefault="001C452C" w:rsidP="001C452C">
      <w:pPr>
        <w:shd w:val="clear" w:color="auto" w:fill="FFFFFF"/>
        <w:ind w:left="5103" w:right="-4"/>
      </w:pPr>
      <w:r w:rsidRPr="00B23667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 xml:space="preserve">19.12.2019 № </w:t>
      </w:r>
      <w:r w:rsidRPr="001513D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0E4DFA" w:rsidRPr="001C452C" w:rsidRDefault="000E4DFA" w:rsidP="00B457D1">
      <w:pPr>
        <w:shd w:val="clear" w:color="auto" w:fill="FFFFFF"/>
        <w:ind w:left="5670" w:right="-4"/>
        <w:rPr>
          <w:b/>
          <w:sz w:val="22"/>
          <w:szCs w:val="22"/>
        </w:rPr>
      </w:pPr>
    </w:p>
    <w:p w:rsidR="006F4320" w:rsidRPr="001C452C" w:rsidRDefault="006F4320" w:rsidP="00B457D1">
      <w:pPr>
        <w:shd w:val="clear" w:color="auto" w:fill="FFFFFF"/>
        <w:ind w:left="5670" w:right="-4"/>
        <w:rPr>
          <w:b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6E0122"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0E4DFA" w:rsidRPr="006E0122" w:rsidRDefault="000E4DFA" w:rsidP="000E4DFA">
      <w:pPr>
        <w:jc w:val="center"/>
        <w:rPr>
          <w:b/>
        </w:r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5245"/>
        <w:gridCol w:w="1174"/>
        <w:gridCol w:w="1236"/>
        <w:gridCol w:w="1236"/>
      </w:tblGrid>
      <w:tr w:rsidR="006F4320" w:rsidRPr="006F4320" w:rsidTr="00E40BF8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Коды БК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Сумма, тыс. руб.</w:t>
            </w:r>
          </w:p>
        </w:tc>
      </w:tr>
      <w:tr w:rsidR="006F4320" w:rsidRPr="006F4320" w:rsidTr="00E40BF8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4320">
              <w:rPr>
                <w:color w:val="000000"/>
              </w:rPr>
              <w:t>Подраз</w:t>
            </w:r>
            <w:proofErr w:type="spellEnd"/>
            <w:r w:rsidRPr="006F4320">
              <w:rPr>
                <w:color w:val="000000"/>
              </w:rPr>
              <w:t xml:space="preserve"> дел</w:t>
            </w:r>
            <w:proofErr w:type="gramEnd"/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E40BF8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16481,00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12983,70</w:t>
            </w:r>
          </w:p>
        </w:tc>
      </w:tr>
      <w:tr w:rsidR="006F4320" w:rsidRPr="006F4320" w:rsidTr="00E40BF8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2354,50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1625,70</w:t>
            </w:r>
          </w:p>
        </w:tc>
      </w:tr>
      <w:tr w:rsidR="006F4320" w:rsidRPr="006F4320" w:rsidTr="00E40BF8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  <w:highlight w:val="yellow"/>
              </w:rPr>
            </w:pPr>
            <w:r w:rsidRPr="006F4320">
              <w:rPr>
                <w:color w:val="000000"/>
              </w:rPr>
              <w:t>2636,80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226,80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226,80</w:t>
            </w:r>
          </w:p>
        </w:tc>
      </w:tr>
      <w:tr w:rsidR="006F4320" w:rsidRPr="006F4320" w:rsidTr="00E40BF8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11257,20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10616,70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11000,50</w:t>
            </w:r>
          </w:p>
        </w:tc>
      </w:tr>
      <w:tr w:rsidR="006F4320" w:rsidRPr="006F4320" w:rsidTr="00E40BF8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30,70</w:t>
            </w:r>
          </w:p>
        </w:tc>
      </w:tr>
      <w:tr w:rsidR="006F4320" w:rsidRPr="006F4320" w:rsidTr="00E40BF8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219,30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b/>
              </w:rPr>
            </w:pPr>
            <w:r w:rsidRPr="006F4320">
              <w:rPr>
                <w:b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b/>
              </w:rPr>
            </w:pPr>
            <w:r w:rsidRPr="006F4320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b/>
              </w:rPr>
            </w:pPr>
            <w:r w:rsidRPr="006F4320">
              <w:rPr>
                <w:b/>
              </w:rPr>
              <w:t>1877,40</w:t>
            </w:r>
          </w:p>
        </w:tc>
      </w:tr>
      <w:tr w:rsidR="006F4320" w:rsidRPr="006F4320" w:rsidTr="00E40BF8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</w:tr>
      <w:tr w:rsidR="006F4320" w:rsidRPr="006F4320" w:rsidTr="00E40BF8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E40BF8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706,70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</w:tr>
      <w:tr w:rsidR="006F4320" w:rsidRPr="006F4320" w:rsidTr="00E40BF8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298,30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</w:tr>
      <w:tr w:rsidR="006F4320" w:rsidRPr="006F4320" w:rsidTr="00E40BF8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E40BF8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860,80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</w:tr>
      <w:tr w:rsidR="006F4320" w:rsidRPr="006F4320" w:rsidTr="00E40BF8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</w:tr>
      <w:tr w:rsidR="006F4320" w:rsidRPr="006F4320" w:rsidTr="00E40BF8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</w:rPr>
            </w:pPr>
            <w:r w:rsidRPr="006F4320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</w:tr>
      <w:tr w:rsidR="006F4320" w:rsidRPr="006F4320" w:rsidTr="00E40BF8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</w:rPr>
            </w:pPr>
            <w:r w:rsidRPr="006F432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</w:rPr>
            </w:pPr>
            <w:r w:rsidRPr="006F432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right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</w:rPr>
              <w:t>19785,80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16475,50</w:t>
            </w:r>
          </w:p>
        </w:tc>
      </w:tr>
    </w:tbl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P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73573B" w:rsidRDefault="0073573B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</w:p>
    <w:p w:rsidR="007D56F0" w:rsidRDefault="007834AB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</w:t>
      </w:r>
      <w:r w:rsidR="007D56F0">
        <w:rPr>
          <w:rFonts w:eastAsia="Calibri"/>
          <w:sz w:val="22"/>
          <w:szCs w:val="22"/>
          <w:lang w:eastAsia="en-US"/>
        </w:rPr>
        <w:t>ложение 2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7D56F0" w:rsidRPr="00067B4E">
        <w:rPr>
          <w:rFonts w:eastAsia="Calibri"/>
          <w:sz w:val="22"/>
          <w:szCs w:val="22"/>
          <w:lang w:eastAsia="en-US"/>
        </w:rPr>
        <w:t xml:space="preserve"> </w:t>
      </w:r>
      <w:r w:rsidR="007D56F0" w:rsidRPr="006D2716">
        <w:rPr>
          <w:rFonts w:eastAsia="Calibri"/>
          <w:sz w:val="22"/>
          <w:szCs w:val="22"/>
          <w:lang w:eastAsia="en-US"/>
        </w:rPr>
        <w:t>депутатов</w:t>
      </w:r>
      <w:r w:rsidR="007D56F0"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7D56F0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7D56F0"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 w:rsidRPr="00B23667">
        <w:rPr>
          <w:rFonts w:eastAsia="Calibri"/>
          <w:sz w:val="22"/>
          <w:szCs w:val="22"/>
          <w:lang w:eastAsia="en-US"/>
        </w:rPr>
        <w:t xml:space="preserve">от </w:t>
      </w:r>
      <w:r w:rsidR="0073573B">
        <w:rPr>
          <w:rFonts w:eastAsia="Calibri"/>
          <w:sz w:val="22"/>
          <w:szCs w:val="22"/>
          <w:lang w:eastAsia="en-US"/>
        </w:rPr>
        <w:t>19.12.2019</w:t>
      </w:r>
      <w:r w:rsidR="001513D8">
        <w:rPr>
          <w:rFonts w:eastAsia="Calibri"/>
          <w:sz w:val="22"/>
          <w:szCs w:val="22"/>
          <w:lang w:eastAsia="en-US"/>
        </w:rPr>
        <w:t xml:space="preserve"> № </w:t>
      </w:r>
      <w:r w:rsidR="001513D8" w:rsidRPr="0073573B">
        <w:rPr>
          <w:rFonts w:eastAsia="Calibri"/>
          <w:sz w:val="22"/>
          <w:szCs w:val="22"/>
          <w:lang w:eastAsia="en-US"/>
        </w:rPr>
        <w:t>2</w:t>
      </w:r>
      <w:r w:rsidR="004B043B"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103" w:right="-4"/>
        <w:rPr>
          <w:spacing w:val="1"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EA6E18" w:rsidRPr="006E0122">
        <w:rPr>
          <w:b/>
        </w:rPr>
        <w:t xml:space="preserve">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0E4DFA" w:rsidRDefault="000E4DFA" w:rsidP="000E4DFA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324"/>
        <w:gridCol w:w="637"/>
        <w:gridCol w:w="1162"/>
        <w:gridCol w:w="1116"/>
        <w:gridCol w:w="1124"/>
      </w:tblGrid>
      <w:tr w:rsidR="006F4320" w:rsidRPr="006F4320" w:rsidTr="006F4320">
        <w:trPr>
          <w:trHeight w:val="6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6F4320">
              <w:rPr>
                <w:color w:val="000000"/>
              </w:rPr>
              <w:t>подраз</w:t>
            </w:r>
            <w:proofErr w:type="spellEnd"/>
            <w:r w:rsidRPr="006F4320">
              <w:rPr>
                <w:color w:val="000000"/>
              </w:rPr>
              <w:t>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Сумма, тыс. руб.</w:t>
            </w:r>
          </w:p>
        </w:tc>
      </w:tr>
      <w:tr w:rsidR="006F4320" w:rsidRPr="006F4320" w:rsidTr="006F4320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6F4320">
        <w:trPr>
          <w:trHeight w:val="6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16481,00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12983,70</w:t>
            </w:r>
          </w:p>
        </w:tc>
      </w:tr>
      <w:tr w:rsidR="006F4320" w:rsidRPr="006F4320" w:rsidTr="006F4320">
        <w:trPr>
          <w:trHeight w:val="10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color w:val="000000"/>
              </w:rPr>
              <w:t>2354,50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</w:tr>
      <w:tr w:rsidR="006F4320" w:rsidRPr="006F4320" w:rsidTr="006F4320">
        <w:trPr>
          <w:trHeight w:val="5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6F4320">
        <w:trPr>
          <w:trHeight w:val="8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6F4320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6F4320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2211,20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</w:tr>
      <w:tr w:rsidR="006F4320" w:rsidRPr="006F4320" w:rsidTr="006F4320">
        <w:trPr>
          <w:trHeight w:val="6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</w:tr>
      <w:tr w:rsidR="006F4320" w:rsidRPr="006F4320" w:rsidTr="006F4320">
        <w:trPr>
          <w:trHeight w:val="6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</w:tr>
      <w:tr w:rsidR="006F4320" w:rsidRPr="006F4320" w:rsidTr="006F4320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6F4320">
        <w:trPr>
          <w:trHeight w:val="6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6F4320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2636,80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</w:tr>
      <w:tr w:rsidR="006F4320" w:rsidRPr="006F4320" w:rsidTr="006F4320">
        <w:trPr>
          <w:trHeight w:val="7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</w:tr>
      <w:tr w:rsidR="006F4320" w:rsidRPr="006F4320" w:rsidTr="00F856F9">
        <w:trPr>
          <w:trHeight w:val="7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</w:tr>
      <w:tr w:rsidR="006F4320" w:rsidRPr="006F4320" w:rsidTr="00F856F9">
        <w:trPr>
          <w:trHeight w:val="20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rFonts w:eastAsia="Calibri"/>
              </w:rPr>
            </w:pPr>
            <w:r w:rsidRPr="006F4320">
              <w:rPr>
                <w:rFonts w:eastAsia="Calibri"/>
              </w:rPr>
              <w:t>33</w:t>
            </w:r>
            <w:proofErr w:type="gramStart"/>
            <w:r w:rsidRPr="006F4320">
              <w:rPr>
                <w:rFonts w:eastAsia="Calibri"/>
              </w:rPr>
              <w:t xml:space="preserve"> А</w:t>
            </w:r>
            <w:proofErr w:type="gramEnd"/>
          </w:p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rFonts w:eastAsia="Calibri"/>
              </w:rPr>
              <w:t xml:space="preserve"> 0400100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880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</w:tr>
      <w:tr w:rsidR="006F4320" w:rsidRPr="006F4320" w:rsidTr="006F4320">
        <w:trPr>
          <w:trHeight w:val="20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11257,20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11000,50</w:t>
            </w:r>
          </w:p>
        </w:tc>
      </w:tr>
      <w:tr w:rsidR="006F4320" w:rsidRPr="006F4320" w:rsidTr="006F4320">
        <w:trPr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10502,10</w:t>
            </w:r>
          </w:p>
        </w:tc>
      </w:tr>
      <w:tr w:rsidR="006F4320" w:rsidRPr="006F4320" w:rsidTr="006F4320">
        <w:trPr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10502,10</w:t>
            </w:r>
          </w:p>
        </w:tc>
      </w:tr>
      <w:tr w:rsidR="006F4320" w:rsidRPr="006F4320" w:rsidTr="006F4320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</w:tr>
      <w:tr w:rsidR="006F4320" w:rsidRPr="006F4320" w:rsidTr="006F4320">
        <w:trPr>
          <w:trHeight w:val="5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6F4320">
              <w:rPr>
                <w:color w:val="000000"/>
              </w:rPr>
              <w:t>труда</w:t>
            </w:r>
            <w:proofErr w:type="spellEnd"/>
            <w:proofErr w:type="gramEnd"/>
            <w:r w:rsidRPr="006F4320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</w:tr>
      <w:tr w:rsidR="006F4320" w:rsidRPr="006F4320" w:rsidTr="006F4320">
        <w:trPr>
          <w:trHeight w:val="5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</w:tr>
      <w:tr w:rsidR="006F4320" w:rsidRPr="006F4320" w:rsidTr="006F4320">
        <w:trPr>
          <w:trHeight w:val="5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</w:tr>
      <w:tr w:rsidR="006F4320" w:rsidRPr="006F4320" w:rsidTr="006F4320">
        <w:trPr>
          <w:trHeight w:val="79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Обеспечение </w:t>
            </w:r>
            <w:proofErr w:type="gramStart"/>
            <w:r w:rsidRPr="006F4320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>
              <w:rPr>
                <w:color w:val="000000"/>
              </w:rPr>
              <w:t>и</w:t>
            </w:r>
            <w:r w:rsidRPr="006F4320">
              <w:rPr>
                <w:color w:val="000000"/>
              </w:rPr>
              <w:t>пального образования</w:t>
            </w:r>
            <w:proofErr w:type="gramEnd"/>
            <w:r w:rsidRPr="006F432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10664,7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8610,50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8994,30</w:t>
            </w:r>
          </w:p>
        </w:tc>
      </w:tr>
      <w:tr w:rsidR="006F4320" w:rsidRPr="006F4320" w:rsidTr="006F4320">
        <w:trPr>
          <w:trHeight w:val="79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6F4320">
        <w:trPr>
          <w:trHeight w:val="316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6F4320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8228,43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</w:tr>
      <w:tr w:rsidR="006F4320" w:rsidRPr="006F4320" w:rsidTr="006F4320">
        <w:trPr>
          <w:trHeight w:val="5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423,00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</w:tr>
      <w:tr w:rsidR="006F4320" w:rsidRPr="006F4320" w:rsidTr="006F4320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2013,27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3423,80</w:t>
            </w:r>
          </w:p>
        </w:tc>
      </w:tr>
      <w:tr w:rsidR="006F4320" w:rsidRPr="006F4320" w:rsidTr="006F4320">
        <w:trPr>
          <w:trHeight w:val="5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6F4320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6F4320">
        <w:trPr>
          <w:trHeight w:val="3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30,70</w:t>
            </w:r>
          </w:p>
        </w:tc>
      </w:tr>
      <w:tr w:rsidR="006F4320" w:rsidRPr="006F4320" w:rsidTr="006F4320">
        <w:trPr>
          <w:trHeight w:val="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</w:tr>
      <w:tr w:rsidR="006F4320" w:rsidRPr="006F4320" w:rsidTr="006F4320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30,70</w:t>
            </w:r>
          </w:p>
        </w:tc>
      </w:tr>
      <w:tr w:rsidR="006F4320" w:rsidRPr="006F4320" w:rsidTr="006F4320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8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1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r w:rsidRPr="006F4320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31</w:t>
            </w:r>
            <w:proofErr w:type="gramStart"/>
            <w:r w:rsidRPr="006F4320">
              <w:t xml:space="preserve"> Б</w:t>
            </w:r>
            <w:proofErr w:type="gramEnd"/>
            <w:r w:rsidRPr="006F4320">
              <w:t xml:space="preserve">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0,00</w:t>
            </w:r>
          </w:p>
        </w:tc>
      </w:tr>
      <w:tr w:rsidR="006F4320" w:rsidRPr="006F4320" w:rsidTr="006F4320">
        <w:trPr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color w:val="000000"/>
              </w:rPr>
            </w:pPr>
            <w:r w:rsidRPr="006F4320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color w:val="000000"/>
              </w:rPr>
            </w:pPr>
            <w:r w:rsidRPr="006F4320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139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8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5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706,70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</w:tr>
      <w:tr w:rsidR="006F4320" w:rsidRPr="006F4320" w:rsidTr="006F4320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</w:tr>
      <w:tr w:rsidR="006F4320" w:rsidRPr="006F4320" w:rsidTr="006F4320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</w:tr>
      <w:tr w:rsidR="006F4320" w:rsidRPr="006F4320" w:rsidTr="006F4320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</w:tr>
      <w:tr w:rsidR="006F4320" w:rsidRPr="006F4320" w:rsidTr="006F4320">
        <w:trPr>
          <w:trHeight w:val="5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</w:tr>
      <w:tr w:rsidR="006F4320" w:rsidRPr="006F4320" w:rsidTr="006F4320">
        <w:trPr>
          <w:trHeight w:val="9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F856F9">
        <w:trPr>
          <w:trHeight w:val="11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F856F9">
        <w:trPr>
          <w:trHeight w:val="5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lastRenderedPageBreak/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860,80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</w:tr>
      <w:tr w:rsidR="006F4320" w:rsidRPr="006F4320" w:rsidTr="006F4320">
        <w:trPr>
          <w:trHeight w:val="6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14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5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</w:tr>
      <w:tr w:rsidR="006F4320" w:rsidRPr="006F4320" w:rsidTr="006F4320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</w:tr>
      <w:tr w:rsidR="006F4320" w:rsidRPr="006F4320" w:rsidTr="006F4320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1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</w:rPr>
              <w:t>19785,80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16475,50</w:t>
            </w:r>
          </w:p>
        </w:tc>
      </w:tr>
    </w:tbl>
    <w:p w:rsidR="000E4DFA" w:rsidRDefault="000E4DFA" w:rsidP="000E4DFA">
      <w:pPr>
        <w:ind w:firstLine="708"/>
        <w:jc w:val="both"/>
        <w:rPr>
          <w:sz w:val="28"/>
        </w:rPr>
      </w:pPr>
    </w:p>
    <w:p w:rsidR="001513D8" w:rsidRPr="0073573B" w:rsidRDefault="000E4DFA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br w:type="page"/>
      </w:r>
      <w:r w:rsidR="007D56F0">
        <w:rPr>
          <w:rFonts w:eastAsia="Calibri"/>
          <w:sz w:val="22"/>
          <w:szCs w:val="22"/>
          <w:lang w:eastAsia="en-US"/>
        </w:rPr>
        <w:lastRenderedPageBreak/>
        <w:t>Приложение 3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7D56F0" w:rsidRPr="00067B4E">
        <w:rPr>
          <w:rFonts w:eastAsia="Calibri"/>
          <w:sz w:val="22"/>
          <w:szCs w:val="22"/>
          <w:lang w:eastAsia="en-US"/>
        </w:rPr>
        <w:t xml:space="preserve"> </w:t>
      </w:r>
      <w:r w:rsidR="007D56F0" w:rsidRPr="006D2716">
        <w:rPr>
          <w:rFonts w:eastAsia="Calibri"/>
          <w:sz w:val="22"/>
          <w:szCs w:val="22"/>
          <w:lang w:eastAsia="en-US"/>
        </w:rPr>
        <w:t>депутатов</w:t>
      </w:r>
      <w:r w:rsidR="007D56F0"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7D56F0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7D56F0"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73573B">
        <w:rPr>
          <w:rFonts w:eastAsia="Calibri"/>
          <w:sz w:val="22"/>
          <w:szCs w:val="22"/>
          <w:lang w:eastAsia="en-US"/>
        </w:rPr>
        <w:t>19.12.2019</w:t>
      </w:r>
      <w:r w:rsidR="001513D8">
        <w:rPr>
          <w:rFonts w:eastAsia="Calibri"/>
          <w:sz w:val="22"/>
          <w:szCs w:val="22"/>
          <w:lang w:eastAsia="en-US"/>
        </w:rPr>
        <w:t xml:space="preserve"> № </w:t>
      </w:r>
      <w:r w:rsidR="001513D8" w:rsidRPr="001513D8">
        <w:rPr>
          <w:rFonts w:eastAsia="Calibri"/>
          <w:sz w:val="22"/>
          <w:szCs w:val="22"/>
          <w:lang w:eastAsia="en-US"/>
        </w:rPr>
        <w:t>2</w:t>
      </w:r>
      <w:r w:rsidR="004B043B"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670" w:right="-4"/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EA6E18" w:rsidRPr="00EA6E18" w:rsidRDefault="000E4DFA" w:rsidP="00EA6E18">
      <w:pPr>
        <w:jc w:val="center"/>
        <w:rPr>
          <w:b/>
        </w:rPr>
      </w:pPr>
      <w:r w:rsidRPr="006E0122">
        <w:rPr>
          <w:b/>
        </w:rPr>
        <w:t xml:space="preserve">муниципального округа Тверской </w:t>
      </w:r>
      <w:r w:rsidR="00EA6E18">
        <w:rPr>
          <w:b/>
        </w:rPr>
        <w:t>н</w:t>
      </w:r>
      <w:r w:rsidR="00EA6E18" w:rsidRPr="00EA6E18">
        <w:rPr>
          <w:b/>
        </w:rPr>
        <w:t>а 2019 год и плановый период 2020 и 2021 годов</w:t>
      </w:r>
    </w:p>
    <w:p w:rsidR="000E4DFA" w:rsidRDefault="000E4DFA" w:rsidP="000E4DFA">
      <w:pPr>
        <w:jc w:val="center"/>
        <w:rPr>
          <w:b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3622"/>
        <w:gridCol w:w="638"/>
        <w:gridCol w:w="717"/>
        <w:gridCol w:w="1275"/>
        <w:gridCol w:w="576"/>
        <w:gridCol w:w="1116"/>
        <w:gridCol w:w="1116"/>
        <w:gridCol w:w="1116"/>
      </w:tblGrid>
      <w:tr w:rsidR="006F4320" w:rsidRPr="006F4320" w:rsidTr="002C3361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Код ве</w:t>
            </w:r>
            <w:proofErr w:type="gramStart"/>
            <w:r w:rsidRPr="006F4320">
              <w:rPr>
                <w:color w:val="000000"/>
              </w:rPr>
              <w:t>д-</w:t>
            </w:r>
            <w:proofErr w:type="gramEnd"/>
            <w:r w:rsidRPr="006F4320">
              <w:rPr>
                <w:color w:val="000000"/>
              </w:rPr>
              <w:t xml:space="preserve"> </w:t>
            </w:r>
            <w:proofErr w:type="spellStart"/>
            <w:r w:rsidRPr="006F4320">
              <w:rPr>
                <w:color w:val="000000"/>
              </w:rPr>
              <w:t>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Раз дел, под ра</w:t>
            </w:r>
            <w:proofErr w:type="gramStart"/>
            <w:r w:rsidRPr="006F4320">
              <w:rPr>
                <w:color w:val="000000"/>
              </w:rPr>
              <w:t>з-</w:t>
            </w:r>
            <w:proofErr w:type="gramEnd"/>
            <w:r w:rsidRPr="006F4320">
              <w:rPr>
                <w:color w:val="000000"/>
              </w:rPr>
              <w:t xml:space="preserve"> 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Сумма, тыс. руб.</w:t>
            </w:r>
          </w:p>
        </w:tc>
      </w:tr>
      <w:tr w:rsidR="006F4320" w:rsidRPr="006F4320" w:rsidTr="002C3361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2C3361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16481,00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12983,70</w:t>
            </w:r>
          </w:p>
        </w:tc>
      </w:tr>
      <w:tr w:rsidR="006F4320" w:rsidRPr="006F4320" w:rsidTr="002C3361">
        <w:trPr>
          <w:trHeight w:val="13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2354,50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</w:tr>
      <w:tr w:rsidR="006F4320" w:rsidRPr="006F4320" w:rsidTr="002C3361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bookmarkStart w:id="0" w:name="_GoBack"/>
        <w:bookmarkEnd w:id="0"/>
      </w:tr>
      <w:tr w:rsidR="006F4320" w:rsidRPr="006F4320" w:rsidTr="002C3361">
        <w:trPr>
          <w:trHeight w:val="9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2C3361">
        <w:trPr>
          <w:trHeight w:val="6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2C3361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2211,20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</w:tr>
      <w:tr w:rsidR="006F4320" w:rsidRPr="006F4320" w:rsidTr="002C3361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</w:tr>
      <w:tr w:rsidR="006F4320" w:rsidRPr="006F4320" w:rsidTr="002C3361">
        <w:trPr>
          <w:trHeight w:val="9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</w:tr>
      <w:tr w:rsidR="006F4320" w:rsidRPr="006F4320" w:rsidTr="002C3361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2C3361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2C3361">
        <w:trPr>
          <w:trHeight w:val="17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2636,80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</w:tr>
      <w:tr w:rsidR="006F4320" w:rsidRPr="006F4320" w:rsidTr="002C3361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86,80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</w:tr>
      <w:tr w:rsidR="006F4320" w:rsidRPr="006F4320" w:rsidTr="002C3361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</w:tr>
      <w:tr w:rsidR="006F4320" w:rsidRPr="006F4320" w:rsidTr="002C3361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rFonts w:eastAsia="Calibri"/>
              </w:rPr>
            </w:pPr>
            <w:r w:rsidRPr="006F4320">
              <w:rPr>
                <w:rFonts w:eastAsia="Calibri"/>
              </w:rPr>
              <w:t>33</w:t>
            </w:r>
            <w:proofErr w:type="gramStart"/>
            <w:r w:rsidRPr="006F4320">
              <w:rPr>
                <w:rFonts w:eastAsia="Calibri"/>
              </w:rPr>
              <w:t xml:space="preserve"> А</w:t>
            </w:r>
            <w:proofErr w:type="gramEnd"/>
            <w:r w:rsidRPr="006F4320">
              <w:rPr>
                <w:rFonts w:eastAsia="Calibri"/>
              </w:rPr>
              <w:t xml:space="preserve"> </w:t>
            </w:r>
          </w:p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rFonts w:eastAsia="Calibri"/>
              </w:rPr>
              <w:t>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880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</w:tr>
      <w:tr w:rsidR="006F4320" w:rsidRPr="006F4320" w:rsidTr="002C3361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11257,20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11000,50</w:t>
            </w:r>
          </w:p>
        </w:tc>
      </w:tr>
      <w:tr w:rsidR="006F4320" w:rsidRPr="006F4320" w:rsidTr="002C3361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10679,80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10502,10</w:t>
            </w:r>
          </w:p>
        </w:tc>
      </w:tr>
      <w:tr w:rsidR="006F4320" w:rsidRPr="006F4320" w:rsidTr="002C3361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10679,80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10502,10</w:t>
            </w:r>
          </w:p>
        </w:tc>
      </w:tr>
      <w:tr w:rsidR="006F4320" w:rsidRPr="006F4320" w:rsidTr="002C3361">
        <w:trPr>
          <w:trHeight w:val="7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</w:tr>
      <w:tr w:rsidR="006F4320" w:rsidRPr="006F4320" w:rsidTr="002C3361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6F4320">
              <w:rPr>
                <w:color w:val="000000"/>
              </w:rPr>
              <w:t>труда</w:t>
            </w:r>
            <w:proofErr w:type="spellEnd"/>
            <w:proofErr w:type="gramEnd"/>
            <w:r w:rsidRPr="006F4320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</w:tr>
      <w:tr w:rsidR="006F4320" w:rsidRPr="006F4320" w:rsidTr="002C3361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</w:tr>
      <w:tr w:rsidR="006F4320" w:rsidRPr="006F4320" w:rsidTr="002C336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</w:tr>
      <w:tr w:rsidR="006F4320" w:rsidRPr="006F4320" w:rsidTr="002C3361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Обеспечение </w:t>
            </w:r>
            <w:proofErr w:type="gramStart"/>
            <w:r w:rsidRPr="006F4320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>
              <w:rPr>
                <w:color w:val="000000"/>
              </w:rPr>
              <w:t>и</w:t>
            </w:r>
            <w:r w:rsidRPr="006F4320">
              <w:rPr>
                <w:color w:val="000000"/>
              </w:rPr>
              <w:t>пального образования</w:t>
            </w:r>
            <w:proofErr w:type="gramEnd"/>
            <w:r w:rsidRPr="006F432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10664,70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8610,50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8994,30</w:t>
            </w:r>
          </w:p>
        </w:tc>
      </w:tr>
      <w:tr w:rsidR="006F4320" w:rsidRPr="006F4320" w:rsidTr="002C3361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2C3361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2C336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 xml:space="preserve">8228,43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</w:tr>
      <w:tr w:rsidR="006F4320" w:rsidRPr="006F4320" w:rsidTr="002C3361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423,00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</w:tr>
      <w:tr w:rsidR="006F4320" w:rsidRPr="006F4320" w:rsidTr="002C3361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2013,27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3423,80</w:t>
            </w:r>
          </w:p>
        </w:tc>
      </w:tr>
      <w:tr w:rsidR="006F4320" w:rsidRPr="006F4320" w:rsidTr="002C3361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2C3361">
        <w:trPr>
          <w:trHeight w:val="9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2C3361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</w:rPr>
            </w:pPr>
            <w:r w:rsidRPr="006F4320">
              <w:rPr>
                <w:b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</w:rPr>
            </w:pPr>
            <w:r w:rsidRPr="006F4320">
              <w:rPr>
                <w:b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</w:rPr>
            </w:pPr>
            <w:r w:rsidRPr="006F4320">
              <w:rPr>
                <w:b/>
              </w:rPr>
              <w:t>30,70</w:t>
            </w:r>
          </w:p>
        </w:tc>
      </w:tr>
      <w:tr w:rsidR="006F4320" w:rsidRPr="006F4320" w:rsidTr="002C3361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</w:tr>
      <w:tr w:rsidR="006F4320" w:rsidRPr="006F4320" w:rsidTr="002C3361">
        <w:trPr>
          <w:trHeight w:val="4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30,70</w:t>
            </w:r>
          </w:p>
        </w:tc>
      </w:tr>
      <w:tr w:rsidR="006F4320" w:rsidRPr="006F4320" w:rsidTr="002C3361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12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11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>31</w:t>
            </w:r>
            <w:proofErr w:type="gramStart"/>
            <w:r w:rsidRPr="006F4320">
              <w:t xml:space="preserve"> Б</w:t>
            </w:r>
            <w:proofErr w:type="gramEnd"/>
            <w:r w:rsidRPr="006F4320">
              <w:t xml:space="preserve">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 xml:space="preserve">86,10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>0,00</w:t>
            </w:r>
          </w:p>
        </w:tc>
      </w:tr>
      <w:tr w:rsidR="006F4320" w:rsidRPr="006F4320" w:rsidTr="002C3361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8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2C3361">
        <w:trPr>
          <w:trHeight w:val="8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2C3361">
        <w:trPr>
          <w:trHeight w:val="1740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2C3361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2C3361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2C3361">
        <w:trPr>
          <w:trHeight w:val="5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706,70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</w:tr>
      <w:tr w:rsidR="006F4320" w:rsidRPr="006F4320" w:rsidTr="002C3361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</w:tr>
      <w:tr w:rsidR="006F4320" w:rsidRPr="006F4320" w:rsidTr="002C336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</w:tr>
      <w:tr w:rsidR="006F4320" w:rsidRPr="006F4320" w:rsidTr="002C3361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</w:tr>
      <w:tr w:rsidR="006F4320" w:rsidRPr="006F4320" w:rsidTr="002C3361">
        <w:trPr>
          <w:trHeight w:val="7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</w:tr>
      <w:tr w:rsidR="006F4320" w:rsidRPr="006F4320" w:rsidTr="002C3361">
        <w:trPr>
          <w:trHeight w:val="88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2C3361">
        <w:trPr>
          <w:trHeight w:val="11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</w:t>
            </w:r>
          </w:p>
        </w:tc>
      </w:tr>
      <w:tr w:rsidR="006F4320" w:rsidRPr="006F4320" w:rsidTr="002C3361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860,80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</w:tr>
      <w:tr w:rsidR="006F4320" w:rsidRPr="006F4320" w:rsidTr="002C3361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</w:tr>
      <w:tr w:rsidR="006F4320" w:rsidRPr="006F4320" w:rsidTr="002C3361">
        <w:trPr>
          <w:trHeight w:val="162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2C3361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2C3361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</w:tr>
      <w:tr w:rsidR="006F4320" w:rsidRPr="006F4320" w:rsidTr="002C3361">
        <w:trPr>
          <w:trHeight w:val="5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</w:tr>
      <w:tr w:rsidR="006F4320" w:rsidRPr="006F4320" w:rsidTr="002C336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17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52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2C3361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</w:rPr>
              <w:t>19785,80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16475,50</w:t>
            </w:r>
          </w:p>
        </w:tc>
      </w:tr>
    </w:tbl>
    <w:p w:rsidR="00530F2C" w:rsidRPr="006E0122" w:rsidRDefault="00530F2C" w:rsidP="000E4DFA">
      <w:pPr>
        <w:jc w:val="center"/>
        <w:rPr>
          <w:b/>
        </w:rPr>
      </w:pPr>
    </w:p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  <w:lang w:val="en-US"/>
        </w:rPr>
      </w:pPr>
    </w:p>
    <w:p w:rsidR="001C452C" w:rsidRDefault="001C452C" w:rsidP="00954F11">
      <w:pPr>
        <w:shd w:val="clear" w:color="auto" w:fill="FFFFFF"/>
        <w:ind w:left="5670" w:right="-4"/>
        <w:rPr>
          <w:spacing w:val="1"/>
          <w:lang w:val="en-US"/>
        </w:rPr>
      </w:pPr>
    </w:p>
    <w:p w:rsidR="001C452C" w:rsidRPr="001C452C" w:rsidRDefault="001C452C" w:rsidP="00954F11">
      <w:pPr>
        <w:shd w:val="clear" w:color="auto" w:fill="FFFFFF"/>
        <w:ind w:left="5670" w:right="-4"/>
        <w:rPr>
          <w:spacing w:val="1"/>
          <w:lang w:val="en-US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6F4320" w:rsidRPr="0073573B" w:rsidRDefault="006F4320" w:rsidP="006F432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Pr="006F4320">
        <w:rPr>
          <w:rFonts w:eastAsia="Calibri"/>
          <w:sz w:val="22"/>
          <w:szCs w:val="22"/>
          <w:lang w:eastAsia="en-US"/>
        </w:rPr>
        <w:t>4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6F4320" w:rsidRDefault="006F4320" w:rsidP="006F432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19.12.2019 № </w:t>
      </w:r>
      <w:r w:rsidRPr="001513D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6F4320" w:rsidRDefault="006F4320" w:rsidP="006F4320">
      <w:pPr>
        <w:shd w:val="clear" w:color="auto" w:fill="FFFFFF"/>
        <w:ind w:left="5670" w:right="-4"/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6F4320" w:rsidRDefault="006F4320" w:rsidP="006F4320">
      <w:pPr>
        <w:jc w:val="center"/>
        <w:rPr>
          <w:b/>
        </w:rPr>
      </w:pPr>
      <w:r w:rsidRPr="006F4320">
        <w:rPr>
          <w:b/>
        </w:rPr>
        <w:t xml:space="preserve">Источники финансирования дефицита бюджета  муниципального округа </w:t>
      </w:r>
      <w:proofErr w:type="gramStart"/>
      <w:r w:rsidRPr="006F4320">
        <w:rPr>
          <w:b/>
        </w:rPr>
        <w:t>Тверской</w:t>
      </w:r>
      <w:proofErr w:type="gramEnd"/>
      <w:r w:rsidRPr="006F4320">
        <w:rPr>
          <w:b/>
        </w:rPr>
        <w:t xml:space="preserve"> </w:t>
      </w:r>
    </w:p>
    <w:p w:rsidR="006F4320" w:rsidRPr="006F4320" w:rsidRDefault="006F4320" w:rsidP="006F4320">
      <w:pPr>
        <w:jc w:val="center"/>
        <w:rPr>
          <w:b/>
        </w:rPr>
      </w:pPr>
      <w:r w:rsidRPr="006F4320">
        <w:rPr>
          <w:b/>
        </w:rPr>
        <w:t>на 2019 год и плановый период 2020 и 2021 годов</w:t>
      </w: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6F4320" w:rsidRPr="006F4320" w:rsidTr="00E40BF8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Коды бюджетной</w:t>
            </w:r>
          </w:p>
          <w:p w:rsidR="006F4320" w:rsidRPr="006F4320" w:rsidRDefault="006F4320" w:rsidP="006F4320">
            <w:pPr>
              <w:jc w:val="center"/>
            </w:pPr>
            <w:r w:rsidRPr="006F4320"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Сумма, тыс. руб.</w:t>
            </w:r>
          </w:p>
        </w:tc>
      </w:tr>
      <w:tr w:rsidR="006F4320" w:rsidRPr="006F4320" w:rsidTr="00E40BF8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E40BF8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0" w:rsidRPr="006F4320" w:rsidRDefault="006F4320" w:rsidP="006F4320">
            <w:pPr>
              <w:jc w:val="both"/>
            </w:pPr>
            <w:r w:rsidRPr="006F4320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  <w:rPr>
                <w:sz w:val="22"/>
                <w:szCs w:val="22"/>
              </w:rPr>
            </w:pPr>
            <w:r w:rsidRPr="006F4320">
              <w:rPr>
                <w:sz w:val="22"/>
                <w:szCs w:val="22"/>
              </w:rPr>
              <w:t>1697,7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</w:tr>
      <w:tr w:rsidR="006F4320" w:rsidRPr="006F4320" w:rsidTr="00E40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both"/>
            </w:pPr>
            <w:r w:rsidRPr="006F4320">
              <w:t xml:space="preserve">Увеличение прочих </w:t>
            </w:r>
            <w:proofErr w:type="gramStart"/>
            <w:r w:rsidRPr="006F4320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  <w:rPr>
                <w:sz w:val="22"/>
                <w:szCs w:val="22"/>
              </w:rPr>
            </w:pPr>
            <w:r w:rsidRPr="006F4320">
              <w:rPr>
                <w:bCs/>
                <w:sz w:val="22"/>
                <w:szCs w:val="22"/>
              </w:rPr>
              <w:t>18088,10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</w:tr>
      <w:tr w:rsidR="006F4320" w:rsidRPr="006F4320" w:rsidTr="00E40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both"/>
            </w:pPr>
            <w:r w:rsidRPr="006F4320">
              <w:t xml:space="preserve">Уменьшение прочих </w:t>
            </w:r>
            <w:proofErr w:type="gramStart"/>
            <w:r w:rsidRPr="006F4320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  <w:rPr>
                <w:sz w:val="22"/>
                <w:szCs w:val="22"/>
              </w:rPr>
            </w:pPr>
            <w:r w:rsidRPr="006F4320">
              <w:rPr>
                <w:sz w:val="22"/>
                <w:szCs w:val="22"/>
              </w:rPr>
              <w:t>19785,80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</w:tr>
    </w:tbl>
    <w:p w:rsidR="006F4320" w:rsidRDefault="006F4320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sectPr w:rsidR="0073573B" w:rsidSect="009A7A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72" w:rsidRDefault="008A2D72" w:rsidP="00D04D0C">
      <w:r>
        <w:separator/>
      </w:r>
    </w:p>
  </w:endnote>
  <w:endnote w:type="continuationSeparator" w:id="0">
    <w:p w:rsidR="008A2D72" w:rsidRDefault="008A2D72" w:rsidP="00D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72" w:rsidRDefault="008A2D72" w:rsidP="00D04D0C">
      <w:r>
        <w:separator/>
      </w:r>
    </w:p>
  </w:footnote>
  <w:footnote w:type="continuationSeparator" w:id="0">
    <w:p w:rsidR="008A2D72" w:rsidRDefault="008A2D72" w:rsidP="00D0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3292"/>
    <w:rsid w:val="00006162"/>
    <w:rsid w:val="000204B7"/>
    <w:rsid w:val="00022C67"/>
    <w:rsid w:val="00030E19"/>
    <w:rsid w:val="000337D7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D1A1D"/>
    <w:rsid w:val="000D30DA"/>
    <w:rsid w:val="000D65F2"/>
    <w:rsid w:val="000D757E"/>
    <w:rsid w:val="000E05B0"/>
    <w:rsid w:val="000E4DFA"/>
    <w:rsid w:val="000F125A"/>
    <w:rsid w:val="000F5945"/>
    <w:rsid w:val="00104E5B"/>
    <w:rsid w:val="0012126F"/>
    <w:rsid w:val="00126BBE"/>
    <w:rsid w:val="00130AEB"/>
    <w:rsid w:val="001369AF"/>
    <w:rsid w:val="001412B0"/>
    <w:rsid w:val="00142B75"/>
    <w:rsid w:val="001513D8"/>
    <w:rsid w:val="00151D41"/>
    <w:rsid w:val="0015463F"/>
    <w:rsid w:val="00154C63"/>
    <w:rsid w:val="00155150"/>
    <w:rsid w:val="00156BD1"/>
    <w:rsid w:val="001763C4"/>
    <w:rsid w:val="0018201A"/>
    <w:rsid w:val="001873C8"/>
    <w:rsid w:val="001926B1"/>
    <w:rsid w:val="001954FE"/>
    <w:rsid w:val="001A3344"/>
    <w:rsid w:val="001A4A59"/>
    <w:rsid w:val="001C0172"/>
    <w:rsid w:val="001C13E9"/>
    <w:rsid w:val="001C1930"/>
    <w:rsid w:val="001C1D41"/>
    <w:rsid w:val="001C452C"/>
    <w:rsid w:val="001C5FE5"/>
    <w:rsid w:val="001D122B"/>
    <w:rsid w:val="001D2307"/>
    <w:rsid w:val="001D6795"/>
    <w:rsid w:val="001F02E3"/>
    <w:rsid w:val="00200F25"/>
    <w:rsid w:val="002057E0"/>
    <w:rsid w:val="00207DC0"/>
    <w:rsid w:val="00215AD5"/>
    <w:rsid w:val="00220FD2"/>
    <w:rsid w:val="00222F8A"/>
    <w:rsid w:val="0022326B"/>
    <w:rsid w:val="002235F9"/>
    <w:rsid w:val="00227892"/>
    <w:rsid w:val="00234E46"/>
    <w:rsid w:val="00240090"/>
    <w:rsid w:val="00242ED4"/>
    <w:rsid w:val="00244FDC"/>
    <w:rsid w:val="002506DD"/>
    <w:rsid w:val="00251979"/>
    <w:rsid w:val="00251E83"/>
    <w:rsid w:val="00255708"/>
    <w:rsid w:val="00270CA4"/>
    <w:rsid w:val="00273021"/>
    <w:rsid w:val="00275C5E"/>
    <w:rsid w:val="00281701"/>
    <w:rsid w:val="002820C8"/>
    <w:rsid w:val="00283CBF"/>
    <w:rsid w:val="00292878"/>
    <w:rsid w:val="0029353F"/>
    <w:rsid w:val="002A226A"/>
    <w:rsid w:val="002A5D73"/>
    <w:rsid w:val="002A5F1F"/>
    <w:rsid w:val="002B161D"/>
    <w:rsid w:val="002B7A1C"/>
    <w:rsid w:val="002C0AE8"/>
    <w:rsid w:val="002C3361"/>
    <w:rsid w:val="002D0818"/>
    <w:rsid w:val="002D1376"/>
    <w:rsid w:val="002D6CB9"/>
    <w:rsid w:val="002F2956"/>
    <w:rsid w:val="003016BC"/>
    <w:rsid w:val="00306EF0"/>
    <w:rsid w:val="0031001E"/>
    <w:rsid w:val="003127CF"/>
    <w:rsid w:val="00313144"/>
    <w:rsid w:val="00321EDE"/>
    <w:rsid w:val="00323A5F"/>
    <w:rsid w:val="00323EBA"/>
    <w:rsid w:val="0033040E"/>
    <w:rsid w:val="003370F1"/>
    <w:rsid w:val="00340FBB"/>
    <w:rsid w:val="00346AD0"/>
    <w:rsid w:val="003550E1"/>
    <w:rsid w:val="00361642"/>
    <w:rsid w:val="003671A4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D25E2"/>
    <w:rsid w:val="003D2A63"/>
    <w:rsid w:val="003D3337"/>
    <w:rsid w:val="003E0029"/>
    <w:rsid w:val="003E38EB"/>
    <w:rsid w:val="003E3927"/>
    <w:rsid w:val="003E6540"/>
    <w:rsid w:val="003E70F0"/>
    <w:rsid w:val="003E7486"/>
    <w:rsid w:val="003F1D90"/>
    <w:rsid w:val="003F3341"/>
    <w:rsid w:val="003F4319"/>
    <w:rsid w:val="003F7856"/>
    <w:rsid w:val="004020FF"/>
    <w:rsid w:val="004077E4"/>
    <w:rsid w:val="0041364C"/>
    <w:rsid w:val="00414058"/>
    <w:rsid w:val="004150DE"/>
    <w:rsid w:val="00415EF6"/>
    <w:rsid w:val="00417124"/>
    <w:rsid w:val="004208A3"/>
    <w:rsid w:val="0042125E"/>
    <w:rsid w:val="0042223F"/>
    <w:rsid w:val="00424832"/>
    <w:rsid w:val="00426061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80723"/>
    <w:rsid w:val="00481582"/>
    <w:rsid w:val="004831C6"/>
    <w:rsid w:val="004A0DFC"/>
    <w:rsid w:val="004A38D5"/>
    <w:rsid w:val="004A7203"/>
    <w:rsid w:val="004A7B0D"/>
    <w:rsid w:val="004B02EA"/>
    <w:rsid w:val="004B043B"/>
    <w:rsid w:val="004B68EC"/>
    <w:rsid w:val="004C6258"/>
    <w:rsid w:val="004D100A"/>
    <w:rsid w:val="004E31BD"/>
    <w:rsid w:val="004E3F21"/>
    <w:rsid w:val="004F3D98"/>
    <w:rsid w:val="004F48A7"/>
    <w:rsid w:val="004F5B84"/>
    <w:rsid w:val="00503EF5"/>
    <w:rsid w:val="0052633A"/>
    <w:rsid w:val="0052695E"/>
    <w:rsid w:val="00530F2C"/>
    <w:rsid w:val="00531FBB"/>
    <w:rsid w:val="005364B7"/>
    <w:rsid w:val="0054260E"/>
    <w:rsid w:val="00543C86"/>
    <w:rsid w:val="0054418E"/>
    <w:rsid w:val="005451B8"/>
    <w:rsid w:val="0054647E"/>
    <w:rsid w:val="00546F1F"/>
    <w:rsid w:val="00553323"/>
    <w:rsid w:val="005536D5"/>
    <w:rsid w:val="00555A99"/>
    <w:rsid w:val="0055707C"/>
    <w:rsid w:val="00562596"/>
    <w:rsid w:val="005670AE"/>
    <w:rsid w:val="0057226A"/>
    <w:rsid w:val="00573FA6"/>
    <w:rsid w:val="005742C4"/>
    <w:rsid w:val="00574C57"/>
    <w:rsid w:val="00591BA1"/>
    <w:rsid w:val="005A3652"/>
    <w:rsid w:val="005B255A"/>
    <w:rsid w:val="005C083E"/>
    <w:rsid w:val="005C0ABA"/>
    <w:rsid w:val="005C32BC"/>
    <w:rsid w:val="005C7CE3"/>
    <w:rsid w:val="005D5E66"/>
    <w:rsid w:val="005E3C06"/>
    <w:rsid w:val="005E5B77"/>
    <w:rsid w:val="005E5CC8"/>
    <w:rsid w:val="005E712B"/>
    <w:rsid w:val="005F0D76"/>
    <w:rsid w:val="005F153C"/>
    <w:rsid w:val="005F7D6B"/>
    <w:rsid w:val="00602F43"/>
    <w:rsid w:val="006047AC"/>
    <w:rsid w:val="00604D87"/>
    <w:rsid w:val="0060713B"/>
    <w:rsid w:val="00611EDA"/>
    <w:rsid w:val="006133C1"/>
    <w:rsid w:val="00620EE1"/>
    <w:rsid w:val="00624834"/>
    <w:rsid w:val="006250CF"/>
    <w:rsid w:val="00627A88"/>
    <w:rsid w:val="0063286D"/>
    <w:rsid w:val="0063287E"/>
    <w:rsid w:val="00636E67"/>
    <w:rsid w:val="00637ACF"/>
    <w:rsid w:val="00643C67"/>
    <w:rsid w:val="00665911"/>
    <w:rsid w:val="00677E83"/>
    <w:rsid w:val="00684870"/>
    <w:rsid w:val="00684896"/>
    <w:rsid w:val="006937CF"/>
    <w:rsid w:val="006960A1"/>
    <w:rsid w:val="006A082D"/>
    <w:rsid w:val="006A4728"/>
    <w:rsid w:val="006A5C2E"/>
    <w:rsid w:val="006A642D"/>
    <w:rsid w:val="006B2E54"/>
    <w:rsid w:val="006B34C7"/>
    <w:rsid w:val="006B7F28"/>
    <w:rsid w:val="006D4687"/>
    <w:rsid w:val="006D6A9A"/>
    <w:rsid w:val="006D7C3B"/>
    <w:rsid w:val="006E0122"/>
    <w:rsid w:val="006E1493"/>
    <w:rsid w:val="006E2056"/>
    <w:rsid w:val="006E4EED"/>
    <w:rsid w:val="006F4320"/>
    <w:rsid w:val="006F7D3D"/>
    <w:rsid w:val="00730B1D"/>
    <w:rsid w:val="0073573B"/>
    <w:rsid w:val="00743C94"/>
    <w:rsid w:val="00746991"/>
    <w:rsid w:val="007516B2"/>
    <w:rsid w:val="00753D0C"/>
    <w:rsid w:val="00754D31"/>
    <w:rsid w:val="00755D71"/>
    <w:rsid w:val="0075704F"/>
    <w:rsid w:val="00762131"/>
    <w:rsid w:val="007701CC"/>
    <w:rsid w:val="0077697B"/>
    <w:rsid w:val="007834AB"/>
    <w:rsid w:val="00784397"/>
    <w:rsid w:val="00784419"/>
    <w:rsid w:val="00785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C2329"/>
    <w:rsid w:val="007D12FB"/>
    <w:rsid w:val="007D42E3"/>
    <w:rsid w:val="007D56F0"/>
    <w:rsid w:val="007D743E"/>
    <w:rsid w:val="007E31D3"/>
    <w:rsid w:val="007E5EBA"/>
    <w:rsid w:val="007E612C"/>
    <w:rsid w:val="007F06C4"/>
    <w:rsid w:val="007F16E9"/>
    <w:rsid w:val="007F2466"/>
    <w:rsid w:val="007F7A8C"/>
    <w:rsid w:val="00805FCB"/>
    <w:rsid w:val="00810D9B"/>
    <w:rsid w:val="00812C3A"/>
    <w:rsid w:val="008156BD"/>
    <w:rsid w:val="00821E00"/>
    <w:rsid w:val="00830D1D"/>
    <w:rsid w:val="00843849"/>
    <w:rsid w:val="008479B8"/>
    <w:rsid w:val="008600C2"/>
    <w:rsid w:val="00872CDD"/>
    <w:rsid w:val="00874368"/>
    <w:rsid w:val="00885E4B"/>
    <w:rsid w:val="008A2D72"/>
    <w:rsid w:val="008A49FA"/>
    <w:rsid w:val="008B12F2"/>
    <w:rsid w:val="008B6504"/>
    <w:rsid w:val="008C2D1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20ADC"/>
    <w:rsid w:val="00921EE9"/>
    <w:rsid w:val="00935264"/>
    <w:rsid w:val="0094239D"/>
    <w:rsid w:val="00945160"/>
    <w:rsid w:val="00946E78"/>
    <w:rsid w:val="00954F11"/>
    <w:rsid w:val="009609F7"/>
    <w:rsid w:val="00961F09"/>
    <w:rsid w:val="0096229C"/>
    <w:rsid w:val="00977449"/>
    <w:rsid w:val="009775B3"/>
    <w:rsid w:val="0099799D"/>
    <w:rsid w:val="009A394C"/>
    <w:rsid w:val="009A7A2A"/>
    <w:rsid w:val="009B6A34"/>
    <w:rsid w:val="009B6FEB"/>
    <w:rsid w:val="009C07FF"/>
    <w:rsid w:val="009C2858"/>
    <w:rsid w:val="009D4F6A"/>
    <w:rsid w:val="009E34FB"/>
    <w:rsid w:val="009E5C3E"/>
    <w:rsid w:val="009E75E8"/>
    <w:rsid w:val="00A0674A"/>
    <w:rsid w:val="00A07BF3"/>
    <w:rsid w:val="00A107F4"/>
    <w:rsid w:val="00A1108C"/>
    <w:rsid w:val="00A12F9F"/>
    <w:rsid w:val="00A175B8"/>
    <w:rsid w:val="00A1764D"/>
    <w:rsid w:val="00A20451"/>
    <w:rsid w:val="00A209FA"/>
    <w:rsid w:val="00A27C5D"/>
    <w:rsid w:val="00A27CA2"/>
    <w:rsid w:val="00A320AB"/>
    <w:rsid w:val="00A3547D"/>
    <w:rsid w:val="00A43075"/>
    <w:rsid w:val="00A4317E"/>
    <w:rsid w:val="00A47F3D"/>
    <w:rsid w:val="00A54F95"/>
    <w:rsid w:val="00A55787"/>
    <w:rsid w:val="00A62E9F"/>
    <w:rsid w:val="00A64BB5"/>
    <w:rsid w:val="00A64F9B"/>
    <w:rsid w:val="00A729C9"/>
    <w:rsid w:val="00A74420"/>
    <w:rsid w:val="00A753BD"/>
    <w:rsid w:val="00A92ECC"/>
    <w:rsid w:val="00AA7758"/>
    <w:rsid w:val="00AB7049"/>
    <w:rsid w:val="00AB7CF4"/>
    <w:rsid w:val="00AC3BD1"/>
    <w:rsid w:val="00AC48F2"/>
    <w:rsid w:val="00AC535B"/>
    <w:rsid w:val="00AC7380"/>
    <w:rsid w:val="00AC7C92"/>
    <w:rsid w:val="00AC7C98"/>
    <w:rsid w:val="00AD04EE"/>
    <w:rsid w:val="00AD39DA"/>
    <w:rsid w:val="00B00C3C"/>
    <w:rsid w:val="00B12967"/>
    <w:rsid w:val="00B13BC1"/>
    <w:rsid w:val="00B14F14"/>
    <w:rsid w:val="00B20A30"/>
    <w:rsid w:val="00B22EF8"/>
    <w:rsid w:val="00B358D5"/>
    <w:rsid w:val="00B37D14"/>
    <w:rsid w:val="00B44DD5"/>
    <w:rsid w:val="00B457D1"/>
    <w:rsid w:val="00B46967"/>
    <w:rsid w:val="00B51681"/>
    <w:rsid w:val="00B51F68"/>
    <w:rsid w:val="00B53A32"/>
    <w:rsid w:val="00B55FF5"/>
    <w:rsid w:val="00B57D3A"/>
    <w:rsid w:val="00B605B8"/>
    <w:rsid w:val="00B6372F"/>
    <w:rsid w:val="00B646F9"/>
    <w:rsid w:val="00B65F1C"/>
    <w:rsid w:val="00B71F03"/>
    <w:rsid w:val="00B723CC"/>
    <w:rsid w:val="00B75D57"/>
    <w:rsid w:val="00B8138C"/>
    <w:rsid w:val="00B8294A"/>
    <w:rsid w:val="00BA1477"/>
    <w:rsid w:val="00BA1B78"/>
    <w:rsid w:val="00BA2279"/>
    <w:rsid w:val="00BA2D6B"/>
    <w:rsid w:val="00BA5877"/>
    <w:rsid w:val="00BB2D88"/>
    <w:rsid w:val="00BB7E25"/>
    <w:rsid w:val="00BC7742"/>
    <w:rsid w:val="00BD1BED"/>
    <w:rsid w:val="00BD1E1B"/>
    <w:rsid w:val="00BD2BE8"/>
    <w:rsid w:val="00BD4BFA"/>
    <w:rsid w:val="00BE5195"/>
    <w:rsid w:val="00BE6DDB"/>
    <w:rsid w:val="00BF4BD5"/>
    <w:rsid w:val="00BF69F4"/>
    <w:rsid w:val="00BF6E19"/>
    <w:rsid w:val="00C029FF"/>
    <w:rsid w:val="00C03806"/>
    <w:rsid w:val="00C06B48"/>
    <w:rsid w:val="00C11736"/>
    <w:rsid w:val="00C12593"/>
    <w:rsid w:val="00C23426"/>
    <w:rsid w:val="00C2507F"/>
    <w:rsid w:val="00C25D7B"/>
    <w:rsid w:val="00C26180"/>
    <w:rsid w:val="00C271B3"/>
    <w:rsid w:val="00C35427"/>
    <w:rsid w:val="00C43B29"/>
    <w:rsid w:val="00C43CB3"/>
    <w:rsid w:val="00C46640"/>
    <w:rsid w:val="00C47614"/>
    <w:rsid w:val="00C52C98"/>
    <w:rsid w:val="00C5583A"/>
    <w:rsid w:val="00C570A6"/>
    <w:rsid w:val="00C6037E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D04D0C"/>
    <w:rsid w:val="00D053DC"/>
    <w:rsid w:val="00D160C1"/>
    <w:rsid w:val="00D16A59"/>
    <w:rsid w:val="00D172B0"/>
    <w:rsid w:val="00D32129"/>
    <w:rsid w:val="00D35A67"/>
    <w:rsid w:val="00D431A1"/>
    <w:rsid w:val="00D43977"/>
    <w:rsid w:val="00D4792C"/>
    <w:rsid w:val="00D508B4"/>
    <w:rsid w:val="00D54F4B"/>
    <w:rsid w:val="00D66BC0"/>
    <w:rsid w:val="00D67FA6"/>
    <w:rsid w:val="00D77C04"/>
    <w:rsid w:val="00D828D8"/>
    <w:rsid w:val="00D85840"/>
    <w:rsid w:val="00D9431F"/>
    <w:rsid w:val="00DA23FF"/>
    <w:rsid w:val="00DB1BDE"/>
    <w:rsid w:val="00DC69C1"/>
    <w:rsid w:val="00DC6FF9"/>
    <w:rsid w:val="00DD2970"/>
    <w:rsid w:val="00DD43ED"/>
    <w:rsid w:val="00DD4D33"/>
    <w:rsid w:val="00DE3561"/>
    <w:rsid w:val="00DF058B"/>
    <w:rsid w:val="00DF2144"/>
    <w:rsid w:val="00DF5535"/>
    <w:rsid w:val="00DF5562"/>
    <w:rsid w:val="00DF76EB"/>
    <w:rsid w:val="00E031E7"/>
    <w:rsid w:val="00E04B85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A48DD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C68C8"/>
    <w:rsid w:val="00ED2BE9"/>
    <w:rsid w:val="00ED36A1"/>
    <w:rsid w:val="00ED529D"/>
    <w:rsid w:val="00EE0C98"/>
    <w:rsid w:val="00EE6BF2"/>
    <w:rsid w:val="00EF4B22"/>
    <w:rsid w:val="00EF672A"/>
    <w:rsid w:val="00F12C3C"/>
    <w:rsid w:val="00F15980"/>
    <w:rsid w:val="00F22F2B"/>
    <w:rsid w:val="00F23996"/>
    <w:rsid w:val="00F26CC0"/>
    <w:rsid w:val="00F277A7"/>
    <w:rsid w:val="00F329E7"/>
    <w:rsid w:val="00F37717"/>
    <w:rsid w:val="00F44BFC"/>
    <w:rsid w:val="00F47DDB"/>
    <w:rsid w:val="00F61459"/>
    <w:rsid w:val="00F70B7C"/>
    <w:rsid w:val="00F73CCD"/>
    <w:rsid w:val="00F76C8F"/>
    <w:rsid w:val="00F832A7"/>
    <w:rsid w:val="00F856F9"/>
    <w:rsid w:val="00F87D04"/>
    <w:rsid w:val="00F92403"/>
    <w:rsid w:val="00F92B23"/>
    <w:rsid w:val="00F960B2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38B02-F19D-47EC-B3E2-1C6AD5E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2019-12-25T06:10:00Z</cp:lastPrinted>
  <dcterms:created xsi:type="dcterms:W3CDTF">2019-12-25T06:07:00Z</dcterms:created>
  <dcterms:modified xsi:type="dcterms:W3CDTF">2019-12-25T06:13:00Z</dcterms:modified>
</cp:coreProperties>
</file>