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EF1EC4" w14:textId="77777777" w:rsidR="0057676A" w:rsidRDefault="0057676A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СОВЕТ ДЕПУТАТОВ</w:t>
      </w:r>
    </w:p>
    <w:p w14:paraId="5A7C2EC7" w14:textId="77777777" w:rsidR="0057676A" w:rsidRDefault="0057676A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МУНИЦИПАЛЬНОГО ОКРУГА ТВЕРСКОЙ</w:t>
      </w:r>
    </w:p>
    <w:p w14:paraId="691B5F95" w14:textId="77777777" w:rsidR="0057676A" w:rsidRDefault="0057676A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РЕШЕНИЕ</w:t>
      </w:r>
    </w:p>
    <w:p w14:paraId="5A2EC86B" w14:textId="77777777" w:rsidR="0057676A" w:rsidRDefault="0057676A">
      <w:pPr>
        <w:spacing w:after="0" w:line="240" w:lineRule="auto"/>
        <w:rPr>
          <w:rFonts w:ascii="Times New Roman" w:hAnsi="Times New Roman"/>
          <w:sz w:val="24"/>
        </w:rPr>
      </w:pPr>
    </w:p>
    <w:p w14:paraId="4FCBA349" w14:textId="77777777" w:rsidR="0057676A" w:rsidRDefault="0057676A">
      <w:pPr>
        <w:spacing w:after="0" w:line="240" w:lineRule="auto"/>
        <w:rPr>
          <w:rFonts w:ascii="Times New Roman" w:hAnsi="Times New Roman"/>
          <w:color w:val="000000"/>
          <w:sz w:val="24"/>
        </w:rPr>
      </w:pPr>
    </w:p>
    <w:p w14:paraId="52440F5F" w14:textId="77777777" w:rsidR="0057676A" w:rsidRDefault="0057676A">
      <w:pPr>
        <w:spacing w:after="0" w:line="240" w:lineRule="auto"/>
        <w:rPr>
          <w:rFonts w:ascii="Times New Roman" w:hAnsi="Times New Roman"/>
          <w:color w:val="000000"/>
          <w:sz w:val="24"/>
        </w:rPr>
      </w:pPr>
    </w:p>
    <w:p w14:paraId="180E7FEA" w14:textId="77777777" w:rsidR="0057676A" w:rsidRDefault="00793926" w:rsidP="000178D7">
      <w:pPr>
        <w:spacing w:after="0" w:line="24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26.03.2020 № 278</w:t>
      </w:r>
      <w:r w:rsidR="0057676A">
        <w:rPr>
          <w:rFonts w:ascii="Times New Roman" w:hAnsi="Times New Roman"/>
          <w:color w:val="000000"/>
          <w:sz w:val="24"/>
        </w:rPr>
        <w:t>/2020</w:t>
      </w:r>
    </w:p>
    <w:p w14:paraId="7F4DE3A9" w14:textId="77777777" w:rsidR="0057676A" w:rsidRDefault="0057676A">
      <w:pPr>
        <w:spacing w:after="160" w:line="259" w:lineRule="auto"/>
        <w:rPr>
          <w:rFonts w:ascii="Times New Roman" w:hAnsi="Times New Roman"/>
        </w:rPr>
      </w:pPr>
    </w:p>
    <w:p w14:paraId="6A23B850" w14:textId="77777777" w:rsidR="0057676A" w:rsidRDefault="0057676A">
      <w:pPr>
        <w:spacing w:after="160" w:line="259" w:lineRule="auto"/>
        <w:rPr>
          <w:rFonts w:ascii="Times New Roman" w:hAnsi="Times New Roman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11"/>
      </w:tblGrid>
      <w:tr w:rsidR="0057676A" w:rsidRPr="00007F15" w14:paraId="57B50E84" w14:textId="77777777" w:rsidTr="00793926">
        <w:tc>
          <w:tcPr>
            <w:tcW w:w="5211" w:type="dxa"/>
            <w:shd w:val="clear" w:color="000000" w:fill="FFFFFF"/>
            <w:tcMar>
              <w:left w:w="108" w:type="dxa"/>
              <w:right w:w="108" w:type="dxa"/>
            </w:tcMar>
          </w:tcPr>
          <w:p w14:paraId="7762C0E2" w14:textId="77777777" w:rsidR="0057676A" w:rsidRDefault="0057676A">
            <w:pPr>
              <w:spacing w:after="0" w:line="240" w:lineRule="auto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О согласовании установки</w:t>
            </w:r>
          </w:p>
          <w:p w14:paraId="228E868E" w14:textId="77777777" w:rsidR="0057676A" w:rsidRDefault="0057676A">
            <w:pPr>
              <w:spacing w:after="0" w:line="240" w:lineRule="auto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 xml:space="preserve">ограждающих устройств по адресу: </w:t>
            </w:r>
          </w:p>
          <w:p w14:paraId="50CCB127" w14:textId="77777777" w:rsidR="0057676A" w:rsidRPr="00007F15" w:rsidRDefault="0057676A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6"/>
              </w:rPr>
              <w:t xml:space="preserve">Москва, </w:t>
            </w:r>
            <w:proofErr w:type="spellStart"/>
            <w:r>
              <w:rPr>
                <w:rFonts w:ascii="Times New Roman" w:hAnsi="Times New Roman"/>
                <w:b/>
                <w:sz w:val="26"/>
              </w:rPr>
              <w:t>Воротниковский</w:t>
            </w:r>
            <w:proofErr w:type="spellEnd"/>
            <w:r>
              <w:rPr>
                <w:rFonts w:ascii="Times New Roman" w:hAnsi="Times New Roman"/>
                <w:b/>
                <w:sz w:val="26"/>
              </w:rPr>
              <w:t xml:space="preserve"> пер., д.8, с.1; д.10, с.3</w:t>
            </w:r>
          </w:p>
        </w:tc>
      </w:tr>
    </w:tbl>
    <w:p w14:paraId="57FAC6A0" w14:textId="77777777" w:rsidR="0057676A" w:rsidRDefault="0057676A">
      <w:pPr>
        <w:spacing w:after="0" w:line="240" w:lineRule="auto"/>
        <w:jc w:val="both"/>
        <w:rPr>
          <w:rFonts w:ascii="Times New Roman" w:hAnsi="Times New Roman"/>
          <w:sz w:val="25"/>
        </w:rPr>
      </w:pPr>
    </w:p>
    <w:p w14:paraId="4AA2DED0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sz w:val="26"/>
        </w:rPr>
        <w:t>В соответствии с пунктом 5 части 2 статьи 1 Закона города Москвы от 11.07.2012 № 39 «О наделении органов местного самоуправления муниципальных округов в городе Москве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отдельными полномочиями города Москвы, руководствуясь постановлением Правительства Москвы от 02.07.2013 № 428-ПП «О порядке установки ограждений на придомовых территориях в городе Москве», </w:t>
      </w:r>
      <w:r>
        <w:rPr>
          <w:rFonts w:ascii="Times New Roman" w:hAnsi="Times New Roman"/>
          <w:b/>
          <w:sz w:val="26"/>
        </w:rPr>
        <w:t>Совет депутатов решил:</w:t>
      </w:r>
    </w:p>
    <w:p w14:paraId="654AA09C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Согласовать установку ограждающих устройств (один шлагбаум со стороны </w:t>
      </w:r>
      <w:proofErr w:type="spellStart"/>
      <w:r>
        <w:rPr>
          <w:rFonts w:ascii="Times New Roman" w:hAnsi="Times New Roman"/>
          <w:sz w:val="26"/>
        </w:rPr>
        <w:t>Воротниковского</w:t>
      </w:r>
      <w:proofErr w:type="spellEnd"/>
      <w:r>
        <w:rPr>
          <w:rFonts w:ascii="Times New Roman" w:hAnsi="Times New Roman"/>
          <w:sz w:val="26"/>
        </w:rPr>
        <w:t xml:space="preserve"> переулка) по адресу: Москва,</w:t>
      </w:r>
      <w:r>
        <w:rPr>
          <w:rFonts w:ascii="Times New Roman" w:hAnsi="Times New Roman"/>
          <w:b/>
          <w:sz w:val="26"/>
        </w:rPr>
        <w:t xml:space="preserve"> </w:t>
      </w:r>
      <w:proofErr w:type="spellStart"/>
      <w:r>
        <w:rPr>
          <w:rFonts w:ascii="Times New Roman" w:hAnsi="Times New Roman"/>
          <w:sz w:val="26"/>
        </w:rPr>
        <w:t>Воротниковский</w:t>
      </w:r>
      <w:proofErr w:type="spellEnd"/>
      <w:r>
        <w:rPr>
          <w:rFonts w:ascii="Times New Roman" w:hAnsi="Times New Roman"/>
          <w:sz w:val="26"/>
        </w:rPr>
        <w:t xml:space="preserve"> пер., д.8, с.1; д.10, с.3 согласно проекту размещения, представленном в приложении к настоящему решению, при соблюдении собственниками многоквартирного дома требований п.12, п.13 постановления Правительства Москвы от 02.07.2013 № 428-ПП «О порядке установки ограждений на придомовых территориях в городе Москве».</w:t>
      </w:r>
    </w:p>
    <w:p w14:paraId="7B0072B6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2. Уведомить уполномоченное лицо собственников помещений в многоквартирных домах о том, что все споры, возникающие между собственниками помещений многоквартирного дома, иными заинтересованными лицами по вопросу установки, эксплуатации и демонтажа ограждающих устройств решаются в соответствии с действующим законодательством Российской Федерации, в том числе в судебном порядке.</w:t>
      </w:r>
    </w:p>
    <w:p w14:paraId="5B3D9B7D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3. Направить настоящее решение в Департамент территориальных органов исполнительной власти города Москва,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>управу Тверского района города Москвы, лицу, уполномоченному на представление интересов собственников жилых помещений многоквартирного дома.</w:t>
      </w:r>
    </w:p>
    <w:p w14:paraId="6582EF7D" w14:textId="77777777" w:rsidR="0057676A" w:rsidRPr="00CE7FC8" w:rsidRDefault="0057676A" w:rsidP="00CE7FC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848BF">
        <w:rPr>
          <w:rFonts w:ascii="Times New Roman" w:hAnsi="Times New Roman"/>
          <w:sz w:val="26"/>
          <w:szCs w:val="26"/>
        </w:rPr>
        <w:t xml:space="preserve">4. Опубликовать настоящее решение в бюллетене «Московский муниципальный вестник» и разместить на официальном сайте муниципального округа Тверской по адресу: </w:t>
      </w:r>
      <w:hyperlink r:id="rId5" w:history="1"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www</w:t>
        </w:r>
        <w:r w:rsidRPr="00A56342">
          <w:rPr>
            <w:rStyle w:val="a3"/>
            <w:rFonts w:ascii="Times New Roman" w:hAnsi="Times New Roman"/>
            <w:sz w:val="26"/>
            <w:szCs w:val="26"/>
          </w:rPr>
          <w:t>.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adm</w:t>
        </w:r>
        <w:proofErr w:type="spellEnd"/>
        <w:r w:rsidRPr="00A56342">
          <w:rPr>
            <w:rStyle w:val="a3"/>
            <w:rFonts w:ascii="Times New Roman" w:hAnsi="Times New Roman"/>
            <w:sz w:val="26"/>
            <w:szCs w:val="26"/>
          </w:rPr>
          <w:t>-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tver</w:t>
        </w:r>
        <w:proofErr w:type="spellEnd"/>
        <w:r w:rsidRPr="00A56342">
          <w:rPr>
            <w:rStyle w:val="a3"/>
            <w:rFonts w:ascii="Times New Roman" w:hAnsi="Times New Roman"/>
            <w:sz w:val="26"/>
            <w:szCs w:val="26"/>
          </w:rPr>
          <w:t>.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ru</w:t>
        </w:r>
        <w:proofErr w:type="spellEnd"/>
      </w:hyperlink>
      <w:r w:rsidRPr="00CE7FC8">
        <w:rPr>
          <w:rFonts w:ascii="Times New Roman" w:hAnsi="Times New Roman"/>
          <w:sz w:val="26"/>
          <w:szCs w:val="26"/>
        </w:rPr>
        <w:t xml:space="preserve">. </w:t>
      </w:r>
    </w:p>
    <w:p w14:paraId="6B2A6985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5. Контроль за выполнением настоящего решения возложить на главу муниципального округа Тверской Я.Б.Якубовича.</w:t>
      </w:r>
    </w:p>
    <w:p w14:paraId="551F0EB9" w14:textId="77777777" w:rsidR="0057676A" w:rsidRDefault="0057676A">
      <w:pPr>
        <w:spacing w:after="0" w:line="240" w:lineRule="auto"/>
        <w:ind w:firstLine="709"/>
        <w:rPr>
          <w:rFonts w:ascii="Times New Roman" w:hAnsi="Times New Roman"/>
          <w:sz w:val="26"/>
        </w:rPr>
      </w:pPr>
    </w:p>
    <w:p w14:paraId="2384AF58" w14:textId="77777777" w:rsidR="0057676A" w:rsidRDefault="0057676A" w:rsidP="00C6262A">
      <w:pPr>
        <w:spacing w:after="0" w:line="240" w:lineRule="auto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 xml:space="preserve">Врио главы </w:t>
      </w:r>
    </w:p>
    <w:p w14:paraId="3447782B" w14:textId="77777777" w:rsidR="0057676A" w:rsidRDefault="0057676A" w:rsidP="001848BF">
      <w:pPr>
        <w:spacing w:after="0" w:line="240" w:lineRule="auto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sz w:val="26"/>
        </w:rPr>
        <w:t xml:space="preserve"> муниципального округа Тверской                                            </w:t>
      </w:r>
      <w:r>
        <w:rPr>
          <w:rFonts w:ascii="Times New Roman" w:hAnsi="Times New Roman"/>
          <w:b/>
          <w:i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 xml:space="preserve">   И.Б.Тарасов</w:t>
      </w:r>
      <w:r>
        <w:rPr>
          <w:rFonts w:ascii="Times New Roman" w:hAnsi="Times New Roman"/>
          <w:sz w:val="26"/>
        </w:rPr>
        <w:t xml:space="preserve"> </w:t>
      </w:r>
    </w:p>
    <w:p w14:paraId="34D9E21D" w14:textId="77777777" w:rsidR="0057676A" w:rsidRDefault="0057676A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br w:type="page"/>
      </w:r>
    </w:p>
    <w:p w14:paraId="25C439DE" w14:textId="77777777" w:rsidR="0057676A" w:rsidRDefault="0057676A" w:rsidP="00C6262A">
      <w:pPr>
        <w:spacing w:after="0" w:line="240" w:lineRule="auto"/>
        <w:ind w:left="495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к решению</w:t>
      </w:r>
      <w:r>
        <w:rPr>
          <w:rFonts w:ascii="Times New Roman" w:hAnsi="Times New Roman"/>
          <w:sz w:val="24"/>
        </w:rPr>
        <w:br/>
        <w:t>Совета депутатов муниципального</w:t>
      </w:r>
      <w:r>
        <w:rPr>
          <w:rFonts w:ascii="Times New Roman" w:hAnsi="Times New Roman"/>
          <w:sz w:val="24"/>
        </w:rPr>
        <w:br/>
        <w:t>округа Тверской от 26.03.2020 №</w:t>
      </w:r>
      <w:r w:rsidRPr="00CE7FC8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278/2020</w:t>
      </w:r>
    </w:p>
    <w:p w14:paraId="73ECD07D" w14:textId="77777777" w:rsidR="0057676A" w:rsidRDefault="0057676A">
      <w:pPr>
        <w:spacing w:after="160" w:line="259" w:lineRule="auto"/>
        <w:rPr>
          <w:rFonts w:ascii="Times New Roman" w:hAnsi="Times New Roman"/>
        </w:rPr>
      </w:pPr>
    </w:p>
    <w:p w14:paraId="5F073941" w14:textId="77777777" w:rsidR="0057676A" w:rsidRDefault="0057676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Проект размещения ограждающего устройства </w:t>
      </w:r>
    </w:p>
    <w:p w14:paraId="332C578B" w14:textId="77777777" w:rsidR="0057676A" w:rsidRDefault="0057676A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(один шлагбаум со стороны </w:t>
      </w:r>
      <w:proofErr w:type="spellStart"/>
      <w:r>
        <w:rPr>
          <w:rFonts w:ascii="Times New Roman" w:hAnsi="Times New Roman"/>
          <w:sz w:val="28"/>
        </w:rPr>
        <w:t>Воротниковского</w:t>
      </w:r>
      <w:proofErr w:type="spellEnd"/>
      <w:r>
        <w:rPr>
          <w:rFonts w:ascii="Times New Roman" w:hAnsi="Times New Roman"/>
          <w:sz w:val="28"/>
        </w:rPr>
        <w:t xml:space="preserve"> переулка) </w:t>
      </w:r>
    </w:p>
    <w:p w14:paraId="47273CAC" w14:textId="33719375" w:rsidR="0057676A" w:rsidRDefault="0057676A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адресу </w:t>
      </w:r>
      <w:proofErr w:type="spellStart"/>
      <w:r>
        <w:rPr>
          <w:rFonts w:ascii="Times New Roman" w:hAnsi="Times New Roman"/>
          <w:sz w:val="28"/>
        </w:rPr>
        <w:t>Воротниковский</w:t>
      </w:r>
      <w:proofErr w:type="spellEnd"/>
      <w:r>
        <w:rPr>
          <w:rFonts w:ascii="Times New Roman" w:hAnsi="Times New Roman"/>
          <w:sz w:val="28"/>
        </w:rPr>
        <w:t xml:space="preserve"> пер., д.8, с.1; д.10, с.3 </w:t>
      </w:r>
    </w:p>
    <w:p w14:paraId="49C52C8A" w14:textId="77777777" w:rsidR="00252D9C" w:rsidRPr="00F61B4E" w:rsidRDefault="00252D9C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  <w:bookmarkStart w:id="0" w:name="_GoBack"/>
      <w:bookmarkEnd w:id="0"/>
    </w:p>
    <w:p w14:paraId="2C4A8CBD" w14:textId="77777777" w:rsidR="00252D9C" w:rsidRPr="00A24AFD" w:rsidRDefault="00252D9C" w:rsidP="00252D9C">
      <w:pPr>
        <w:pStyle w:val="a8"/>
        <w:jc w:val="center"/>
        <w:rPr>
          <w:rStyle w:val="a4"/>
          <w:rFonts w:ascii="Times New Roman" w:hAnsi="Times New Roman"/>
        </w:rPr>
      </w:pPr>
      <w:r w:rsidRPr="00A24AFD">
        <w:rPr>
          <w:rStyle w:val="a4"/>
          <w:rFonts w:ascii="Times New Roman" w:hAnsi="Times New Roman"/>
        </w:rPr>
        <w:t xml:space="preserve">Установка </w:t>
      </w:r>
      <w:r>
        <w:rPr>
          <w:rStyle w:val="a4"/>
          <w:rFonts w:ascii="Times New Roman" w:hAnsi="Times New Roman"/>
        </w:rPr>
        <w:t>1-го</w:t>
      </w:r>
      <w:r w:rsidRPr="00A24AFD">
        <w:rPr>
          <w:rStyle w:val="a4"/>
          <w:rFonts w:ascii="Times New Roman" w:hAnsi="Times New Roman"/>
        </w:rPr>
        <w:t xml:space="preserve"> автоматическ</w:t>
      </w:r>
      <w:r>
        <w:rPr>
          <w:rStyle w:val="a4"/>
          <w:rFonts w:ascii="Times New Roman" w:hAnsi="Times New Roman"/>
        </w:rPr>
        <w:t>ого шлагбаума</w:t>
      </w:r>
      <w:r w:rsidRPr="00A24AFD">
        <w:rPr>
          <w:rStyle w:val="a4"/>
          <w:rFonts w:ascii="Times New Roman" w:hAnsi="Times New Roman"/>
        </w:rPr>
        <w:t xml:space="preserve"> «CAME G</w:t>
      </w:r>
      <w:r w:rsidRPr="00A24AFD">
        <w:rPr>
          <w:rStyle w:val="a4"/>
          <w:rFonts w:ascii="Times New Roman" w:hAnsi="Times New Roman"/>
          <w:lang w:val="en-US"/>
        </w:rPr>
        <w:t>ARD</w:t>
      </w:r>
      <w:r w:rsidRPr="00A24AFD">
        <w:rPr>
          <w:rStyle w:val="a4"/>
          <w:rFonts w:ascii="Times New Roman" w:hAnsi="Times New Roman"/>
        </w:rPr>
        <w:t xml:space="preserve"> </w:t>
      </w:r>
      <w:r w:rsidRPr="00D1553A">
        <w:rPr>
          <w:rStyle w:val="a4"/>
          <w:rFonts w:ascii="Times New Roman" w:hAnsi="Times New Roman"/>
        </w:rPr>
        <w:t>3750</w:t>
      </w:r>
      <w:r w:rsidRPr="00A24AFD">
        <w:rPr>
          <w:rStyle w:val="a4"/>
          <w:rFonts w:ascii="Times New Roman" w:hAnsi="Times New Roman"/>
        </w:rPr>
        <w:t>»</w:t>
      </w:r>
    </w:p>
    <w:p w14:paraId="430609FF" w14:textId="77777777" w:rsidR="00252D9C" w:rsidRPr="00A24AFD" w:rsidRDefault="00252D9C" w:rsidP="00252D9C">
      <w:pPr>
        <w:pStyle w:val="a8"/>
        <w:jc w:val="center"/>
        <w:rPr>
          <w:rStyle w:val="a4"/>
          <w:rFonts w:ascii="Times New Roman" w:hAnsi="Times New Roman"/>
        </w:rPr>
      </w:pPr>
      <w:r w:rsidRPr="00A24AFD">
        <w:rPr>
          <w:rStyle w:val="a4"/>
          <w:rFonts w:ascii="Times New Roman" w:hAnsi="Times New Roman"/>
        </w:rPr>
        <w:t>(производитель Италия)</w:t>
      </w:r>
    </w:p>
    <w:p w14:paraId="59BA6596" w14:textId="77777777" w:rsidR="00252D9C" w:rsidRPr="00BA6460" w:rsidRDefault="00252D9C" w:rsidP="00252D9C">
      <w:pPr>
        <w:pStyle w:val="2"/>
        <w:numPr>
          <w:ilvl w:val="0"/>
          <w:numId w:val="0"/>
        </w:numPr>
        <w:rPr>
          <w:sz w:val="22"/>
          <w:szCs w:val="22"/>
        </w:rPr>
      </w:pPr>
      <w:r w:rsidRPr="00A24AFD">
        <w:rPr>
          <w:sz w:val="22"/>
          <w:szCs w:val="22"/>
          <w:lang w:val="ru-RU"/>
        </w:rPr>
        <w:t>1.1.</w:t>
      </w:r>
      <w:r>
        <w:rPr>
          <w:sz w:val="22"/>
          <w:szCs w:val="22"/>
          <w:lang w:val="ru-RU"/>
        </w:rPr>
        <w:t xml:space="preserve"> </w:t>
      </w:r>
      <w:r w:rsidRPr="00A24AFD">
        <w:rPr>
          <w:sz w:val="22"/>
          <w:szCs w:val="22"/>
        </w:rPr>
        <w:t>Место размещения шлагбаум</w:t>
      </w:r>
      <w:r>
        <w:rPr>
          <w:sz w:val="22"/>
          <w:szCs w:val="22"/>
          <w:lang w:val="ru-RU"/>
        </w:rPr>
        <w:t>а</w:t>
      </w:r>
    </w:p>
    <w:p w14:paraId="5ED7FF2F" w14:textId="77777777" w:rsidR="00252D9C" w:rsidRPr="00A24AFD" w:rsidRDefault="00252D9C" w:rsidP="00252D9C">
      <w:pPr>
        <w:pStyle w:val="a8"/>
        <w:jc w:val="both"/>
        <w:rPr>
          <w:rFonts w:ascii="Times New Roman" w:hAnsi="Times New Roman"/>
        </w:rPr>
      </w:pPr>
      <w:r>
        <w:rPr>
          <w:noProof/>
          <w:lang w:eastAsia="ru-RU"/>
        </w:rPr>
        <w:pict w14:anchorId="60F31731">
          <v:rect id="_x0000_s1027" style="position:absolute;left:0;text-align:left;margin-left:88.7pt;margin-top:186.55pt;width:20.3pt;height:5.85pt;rotation:3698786fd;z-index:2" fillcolor="#0070c0" strokecolor="#0070c0" strokeweight="1.5pt">
            <v:fill r:id="rId6" o:title="Частый вертикальный" type="pattern"/>
            <v:shadow on="t" type="perspective" color="#375623" opacity=".5" offset="1pt" offset2="-1pt"/>
          </v:rect>
        </w:pict>
      </w:r>
      <w:r>
        <w:rPr>
          <w:rFonts w:ascii="Times New Roman" w:hAnsi="Times New Roman"/>
        </w:rPr>
        <w:pict w14:anchorId="34D7D0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45pt;height:350.35pt">
            <v:imagedata r:id="rId7" o:title=""/>
          </v:shape>
        </w:pict>
      </w:r>
    </w:p>
    <w:p w14:paraId="1F65AA28" w14:textId="77777777" w:rsidR="00252D9C" w:rsidRDefault="00252D9C" w:rsidP="00252D9C">
      <w:pPr>
        <w:pStyle w:val="a8"/>
        <w:jc w:val="center"/>
        <w:rPr>
          <w:rFonts w:ascii="Times New Roman" w:hAnsi="Times New Roman"/>
        </w:rPr>
      </w:pPr>
      <w:r w:rsidRPr="00D431C4">
        <w:rPr>
          <w:noProof/>
        </w:rPr>
        <w:t xml:space="preserve"> </w:t>
      </w:r>
    </w:p>
    <w:p w14:paraId="1A3D9295" w14:textId="77777777" w:rsidR="00252D9C" w:rsidRDefault="00252D9C" w:rsidP="00252D9C">
      <w:pPr>
        <w:pStyle w:val="a8"/>
        <w:jc w:val="both"/>
        <w:rPr>
          <w:rFonts w:ascii="Times New Roman" w:hAnsi="Times New Roman"/>
        </w:rPr>
      </w:pPr>
    </w:p>
    <w:p w14:paraId="472D0DA2" w14:textId="77777777" w:rsidR="00252D9C" w:rsidRPr="00D02304" w:rsidRDefault="00252D9C" w:rsidP="00252D9C">
      <w:pPr>
        <w:spacing w:line="240" w:lineRule="auto"/>
        <w:jc w:val="center"/>
        <w:rPr>
          <w:rFonts w:ascii="Times New Roman" w:hAnsi="Times New Roman"/>
        </w:rPr>
      </w:pPr>
      <w:r w:rsidRPr="00D76D49">
        <w:rPr>
          <w:rFonts w:ascii="Times New Roman" w:hAnsi="Times New Roman"/>
        </w:rPr>
        <w:t>Рис. 1.</w:t>
      </w:r>
      <w:r>
        <w:rPr>
          <w:rFonts w:ascii="Times New Roman" w:hAnsi="Times New Roman"/>
        </w:rPr>
        <w:t xml:space="preserve"> Схема размещения шлагбаумов</w:t>
      </w:r>
    </w:p>
    <w:p w14:paraId="2670DFD6" w14:textId="77777777" w:rsidR="00252D9C" w:rsidRPr="002679E6" w:rsidRDefault="00252D9C" w:rsidP="00252D9C">
      <w:pPr>
        <w:spacing w:line="240" w:lineRule="auto"/>
        <w:ind w:left="851"/>
        <w:rPr>
          <w:rFonts w:ascii="Times New Roman" w:hAnsi="Times New Roman"/>
        </w:rPr>
      </w:pPr>
      <w:r>
        <w:rPr>
          <w:rFonts w:ascii="Times New Roman" w:hAnsi="Times New Roman"/>
          <w:noProof/>
        </w:rPr>
      </w:r>
      <w:r>
        <w:rPr>
          <w:rFonts w:ascii="Times New Roman" w:hAnsi="Times New Roman"/>
        </w:rPr>
        <w:pict w14:anchorId="5661684F">
          <v:rect id="_x0000_s1026" style="width:27.4pt;height:7.9pt;mso-position-horizontal-relative:char;mso-position-vertical-relative:line" fillcolor="#0070c0" strokecolor="#0070c0" strokeweight="1.5pt">
            <v:fill r:id="rId8" o:title="Темный диагональный 2" type="pattern"/>
            <v:shadow on="t" type="perspective" color="#375623" opacity=".5" offset="1pt" offset2="-1pt"/>
            <w10:anchorlock/>
          </v:rect>
        </w:pict>
      </w:r>
      <w:r>
        <w:rPr>
          <w:rFonts w:ascii="Times New Roman" w:hAnsi="Times New Roman"/>
        </w:rPr>
        <w:t xml:space="preserve">  </w:t>
      </w:r>
      <w:r w:rsidRPr="002679E6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 xml:space="preserve">место установки шлагбаума </w:t>
      </w:r>
      <w:r>
        <w:rPr>
          <w:rFonts w:ascii="Times New Roman" w:hAnsi="Times New Roman"/>
          <w:lang w:val="en-US"/>
        </w:rPr>
        <w:t>Came</w:t>
      </w:r>
      <w:r w:rsidRPr="002679E6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Gard</w:t>
      </w:r>
      <w:r w:rsidRPr="002679E6">
        <w:rPr>
          <w:rFonts w:ascii="Times New Roman" w:hAnsi="Times New Roman"/>
        </w:rPr>
        <w:t xml:space="preserve"> 3750</w:t>
      </w:r>
    </w:p>
    <w:p w14:paraId="5347E25E" w14:textId="77777777" w:rsidR="00252D9C" w:rsidRPr="00A24AFD" w:rsidRDefault="00252D9C" w:rsidP="00252D9C">
      <w:pPr>
        <w:pStyle w:val="2"/>
        <w:numPr>
          <w:ilvl w:val="0"/>
          <w:numId w:val="0"/>
        </w:numPr>
        <w:rPr>
          <w:sz w:val="22"/>
          <w:szCs w:val="22"/>
          <w:lang w:val="ru-RU"/>
        </w:rPr>
      </w:pPr>
      <w:r w:rsidRPr="00A24AFD">
        <w:rPr>
          <w:sz w:val="22"/>
          <w:szCs w:val="22"/>
          <w:lang w:val="ru-RU"/>
        </w:rPr>
        <w:t>1.2.</w:t>
      </w:r>
      <w:r>
        <w:rPr>
          <w:sz w:val="22"/>
          <w:szCs w:val="22"/>
          <w:lang w:val="ru-RU"/>
        </w:rPr>
        <w:t xml:space="preserve"> </w:t>
      </w:r>
      <w:r w:rsidRPr="00A24AFD">
        <w:rPr>
          <w:sz w:val="22"/>
          <w:szCs w:val="22"/>
          <w:lang w:val="ru-RU"/>
        </w:rPr>
        <w:t>Тип шлагбаума</w:t>
      </w:r>
    </w:p>
    <w:p w14:paraId="07C410E2" w14:textId="77777777" w:rsidR="00252D9C" w:rsidRPr="00A24AFD" w:rsidRDefault="00252D9C" w:rsidP="00252D9C">
      <w:pPr>
        <w:spacing w:after="0" w:line="240" w:lineRule="auto"/>
        <w:jc w:val="both"/>
        <w:rPr>
          <w:rFonts w:ascii="Times New Roman" w:hAnsi="Times New Roman"/>
        </w:rPr>
      </w:pPr>
      <w:r w:rsidRPr="00A24AFD">
        <w:rPr>
          <w:rFonts w:ascii="Times New Roman" w:hAnsi="Times New Roman"/>
        </w:rPr>
        <w:t>Шлагбаум автоматический с электромеханическим приводом. Основные компоненты (см. рис</w:t>
      </w:r>
      <w:r>
        <w:rPr>
          <w:rFonts w:ascii="Times New Roman" w:hAnsi="Times New Roman"/>
        </w:rPr>
        <w:t>.</w:t>
      </w:r>
      <w:r w:rsidRPr="00A24AFD">
        <w:rPr>
          <w:rFonts w:ascii="Times New Roman" w:hAnsi="Times New Roman"/>
        </w:rPr>
        <w:t xml:space="preserve"> 2):</w:t>
      </w:r>
    </w:p>
    <w:p w14:paraId="07C874B0" w14:textId="77777777" w:rsidR="00252D9C" w:rsidRPr="00A24AFD" w:rsidRDefault="00252D9C" w:rsidP="00252D9C">
      <w:pPr>
        <w:spacing w:after="0" w:line="240" w:lineRule="auto"/>
        <w:jc w:val="both"/>
        <w:rPr>
          <w:rFonts w:ascii="Times New Roman" w:hAnsi="Times New Roman"/>
        </w:rPr>
      </w:pPr>
      <w:r w:rsidRPr="00A24AFD">
        <w:rPr>
          <w:rFonts w:ascii="Times New Roman" w:hAnsi="Times New Roman"/>
        </w:rPr>
        <w:t>А</w:t>
      </w:r>
      <w:r>
        <w:rPr>
          <w:rFonts w:ascii="Times New Roman" w:hAnsi="Times New Roman"/>
        </w:rPr>
        <w:t xml:space="preserve"> </w:t>
      </w:r>
      <w:r w:rsidRPr="00A24AFD">
        <w:rPr>
          <w:rFonts w:ascii="Times New Roman" w:hAnsi="Times New Roman"/>
        </w:rPr>
        <w:t>−</w:t>
      </w:r>
      <w:r>
        <w:rPr>
          <w:rFonts w:ascii="Times New Roman" w:hAnsi="Times New Roman"/>
        </w:rPr>
        <w:t xml:space="preserve"> </w:t>
      </w:r>
      <w:r w:rsidRPr="00A24AFD">
        <w:rPr>
          <w:rFonts w:ascii="Times New Roman" w:hAnsi="Times New Roman"/>
        </w:rPr>
        <w:t>тумба из листовой стали толщиной 2 мм, оцинкованная и окрашенная; дверца с индивидуальным ключом;</w:t>
      </w:r>
    </w:p>
    <w:p w14:paraId="30313B76" w14:textId="77777777" w:rsidR="00252D9C" w:rsidRPr="00A24AFD" w:rsidRDefault="00252D9C" w:rsidP="00252D9C">
      <w:pPr>
        <w:spacing w:after="0" w:line="240" w:lineRule="auto"/>
        <w:jc w:val="both"/>
        <w:rPr>
          <w:rFonts w:ascii="Times New Roman" w:hAnsi="Times New Roman"/>
        </w:rPr>
      </w:pPr>
      <w:r w:rsidRPr="00A24AFD">
        <w:rPr>
          <w:rFonts w:ascii="Times New Roman" w:hAnsi="Times New Roman"/>
        </w:rPr>
        <w:t>В</w:t>
      </w:r>
      <w:r>
        <w:rPr>
          <w:rFonts w:ascii="Times New Roman" w:hAnsi="Times New Roman"/>
        </w:rPr>
        <w:t xml:space="preserve"> </w:t>
      </w:r>
      <w:r w:rsidRPr="00A24AFD">
        <w:rPr>
          <w:rFonts w:ascii="Times New Roman" w:hAnsi="Times New Roman"/>
        </w:rPr>
        <w:t>−</w:t>
      </w:r>
      <w:r>
        <w:rPr>
          <w:rFonts w:ascii="Times New Roman" w:hAnsi="Times New Roman"/>
        </w:rPr>
        <w:t xml:space="preserve"> </w:t>
      </w:r>
      <w:r w:rsidRPr="00A24AFD">
        <w:rPr>
          <w:rFonts w:ascii="Times New Roman" w:hAnsi="Times New Roman"/>
        </w:rPr>
        <w:t>монтажное основание, изготовленное из оцинкованной стали и оснащенное четырьмя анкерными пластинами с крепежными болтами;</w:t>
      </w:r>
    </w:p>
    <w:p w14:paraId="6BC2E832" w14:textId="77777777" w:rsidR="00252D9C" w:rsidRPr="00A24AFD" w:rsidRDefault="00252D9C" w:rsidP="00252D9C">
      <w:pPr>
        <w:spacing w:after="0" w:line="240" w:lineRule="auto"/>
        <w:jc w:val="both"/>
        <w:rPr>
          <w:rFonts w:ascii="Times New Roman" w:hAnsi="Times New Roman"/>
        </w:rPr>
      </w:pPr>
      <w:r w:rsidRPr="00A24AFD">
        <w:rPr>
          <w:rFonts w:ascii="Times New Roman" w:hAnsi="Times New Roman"/>
        </w:rPr>
        <w:lastRenderedPageBreak/>
        <w:t>С</w:t>
      </w:r>
      <w:r>
        <w:rPr>
          <w:rFonts w:ascii="Times New Roman" w:hAnsi="Times New Roman"/>
        </w:rPr>
        <w:t xml:space="preserve"> </w:t>
      </w:r>
      <w:r w:rsidRPr="00A24AFD">
        <w:rPr>
          <w:rFonts w:ascii="Times New Roman" w:hAnsi="Times New Roman"/>
        </w:rPr>
        <w:t>−</w:t>
      </w:r>
      <w:r>
        <w:rPr>
          <w:rFonts w:ascii="Times New Roman" w:hAnsi="Times New Roman"/>
        </w:rPr>
        <w:t xml:space="preserve"> </w:t>
      </w:r>
      <w:r w:rsidRPr="00A24AFD">
        <w:rPr>
          <w:rFonts w:ascii="Times New Roman" w:hAnsi="Times New Roman"/>
        </w:rPr>
        <w:t>пластина крепления стрелы из оцинкованной стали, позволяющая быстро и надежно закрепить стрелу;</w:t>
      </w:r>
    </w:p>
    <w:p w14:paraId="2F52A733" w14:textId="77777777" w:rsidR="00252D9C" w:rsidRPr="00A24AFD" w:rsidRDefault="00252D9C" w:rsidP="00252D9C">
      <w:pPr>
        <w:spacing w:after="0" w:line="240" w:lineRule="auto"/>
        <w:jc w:val="both"/>
        <w:rPr>
          <w:rFonts w:ascii="Times New Roman" w:hAnsi="Times New Roman"/>
        </w:rPr>
      </w:pPr>
      <w:r w:rsidRPr="00A24AFD">
        <w:rPr>
          <w:rFonts w:ascii="Times New Roman" w:hAnsi="Times New Roman"/>
          <w:lang w:val="en-US"/>
        </w:rPr>
        <w:t>D</w:t>
      </w:r>
      <w:r>
        <w:rPr>
          <w:rFonts w:ascii="Times New Roman" w:hAnsi="Times New Roman"/>
        </w:rPr>
        <w:t xml:space="preserve"> </w:t>
      </w:r>
      <w:r w:rsidRPr="00A24AFD">
        <w:rPr>
          <w:rFonts w:ascii="Times New Roman" w:hAnsi="Times New Roman"/>
        </w:rPr>
        <w:t>−</w:t>
      </w:r>
      <w:r>
        <w:rPr>
          <w:rFonts w:ascii="Times New Roman" w:hAnsi="Times New Roman"/>
        </w:rPr>
        <w:t xml:space="preserve"> </w:t>
      </w:r>
      <w:r w:rsidRPr="00A24AFD">
        <w:rPr>
          <w:rFonts w:ascii="Times New Roman" w:hAnsi="Times New Roman"/>
        </w:rPr>
        <w:t>разблокировка привода с помощью индивидуального ключа;</w:t>
      </w:r>
    </w:p>
    <w:p w14:paraId="10E50BB3" w14:textId="77777777" w:rsidR="00252D9C" w:rsidRPr="00A24AFD" w:rsidRDefault="00252D9C" w:rsidP="00252D9C">
      <w:pPr>
        <w:spacing w:after="0" w:line="240" w:lineRule="auto"/>
        <w:jc w:val="both"/>
        <w:rPr>
          <w:rFonts w:ascii="Times New Roman" w:hAnsi="Times New Roman"/>
        </w:rPr>
      </w:pPr>
      <w:r w:rsidRPr="00A24AFD">
        <w:rPr>
          <w:rFonts w:ascii="Times New Roman" w:hAnsi="Times New Roman"/>
          <w:lang w:val="en-US"/>
        </w:rPr>
        <w:t>E</w:t>
      </w:r>
      <w:r>
        <w:rPr>
          <w:rFonts w:ascii="Times New Roman" w:hAnsi="Times New Roman"/>
        </w:rPr>
        <w:t xml:space="preserve"> </w:t>
      </w:r>
      <w:r w:rsidRPr="00A24AFD">
        <w:rPr>
          <w:rFonts w:ascii="Times New Roman" w:hAnsi="Times New Roman"/>
        </w:rPr>
        <w:t>−</w:t>
      </w:r>
      <w:r>
        <w:rPr>
          <w:rFonts w:ascii="Times New Roman" w:hAnsi="Times New Roman"/>
        </w:rPr>
        <w:t xml:space="preserve"> </w:t>
      </w:r>
      <w:r w:rsidRPr="00A24AFD">
        <w:rPr>
          <w:rFonts w:ascii="Times New Roman" w:hAnsi="Times New Roman"/>
        </w:rPr>
        <w:t>двигат</w:t>
      </w:r>
      <w:r>
        <w:rPr>
          <w:rFonts w:ascii="Times New Roman" w:hAnsi="Times New Roman"/>
        </w:rPr>
        <w:t>ель постоянного тока 24</w:t>
      </w:r>
      <w:r w:rsidRPr="00A24AFD">
        <w:rPr>
          <w:rFonts w:ascii="Times New Roman" w:hAnsi="Times New Roman"/>
        </w:rPr>
        <w:t xml:space="preserve">В; самоблокирующийся редуктор с литым под давлением алюминиевым корпусом; привод </w:t>
      </w:r>
      <w:r>
        <w:rPr>
          <w:rFonts w:ascii="Times New Roman" w:hAnsi="Times New Roman"/>
        </w:rPr>
        <w:t>с</w:t>
      </w:r>
      <w:r w:rsidRPr="00A24AFD">
        <w:rPr>
          <w:rFonts w:ascii="Times New Roman" w:hAnsi="Times New Roman"/>
        </w:rPr>
        <w:t xml:space="preserve"> червячны</w:t>
      </w:r>
      <w:r>
        <w:rPr>
          <w:rFonts w:ascii="Times New Roman" w:hAnsi="Times New Roman"/>
        </w:rPr>
        <w:t>м</w:t>
      </w:r>
      <w:r w:rsidRPr="00A24AFD">
        <w:rPr>
          <w:rFonts w:ascii="Times New Roman" w:hAnsi="Times New Roman"/>
        </w:rPr>
        <w:t xml:space="preserve"> редуктор</w:t>
      </w:r>
      <w:r>
        <w:rPr>
          <w:rFonts w:ascii="Times New Roman" w:hAnsi="Times New Roman"/>
        </w:rPr>
        <w:t>ом</w:t>
      </w:r>
      <w:r w:rsidRPr="00A24AFD">
        <w:rPr>
          <w:rFonts w:ascii="Times New Roman" w:hAnsi="Times New Roman"/>
        </w:rPr>
        <w:t xml:space="preserve"> с постоянной консистентной смазкой; вращающиеся детали</w:t>
      </w:r>
      <w:r>
        <w:rPr>
          <w:rFonts w:ascii="Times New Roman" w:hAnsi="Times New Roman"/>
        </w:rPr>
        <w:t>,</w:t>
      </w:r>
      <w:r w:rsidRPr="00A24AFD">
        <w:rPr>
          <w:rFonts w:ascii="Times New Roman" w:hAnsi="Times New Roman"/>
        </w:rPr>
        <w:t xml:space="preserve"> оснащен</w:t>
      </w:r>
      <w:r>
        <w:rPr>
          <w:rFonts w:ascii="Times New Roman" w:hAnsi="Times New Roman"/>
        </w:rPr>
        <w:t>н</w:t>
      </w:r>
      <w:r w:rsidRPr="00A24AFD">
        <w:rPr>
          <w:rFonts w:ascii="Times New Roman" w:hAnsi="Times New Roman"/>
        </w:rPr>
        <w:t>ы</w:t>
      </w:r>
      <w:r>
        <w:rPr>
          <w:rFonts w:ascii="Times New Roman" w:hAnsi="Times New Roman"/>
        </w:rPr>
        <w:t>е</w:t>
      </w:r>
      <w:r w:rsidRPr="00A24AFD">
        <w:rPr>
          <w:rFonts w:ascii="Times New Roman" w:hAnsi="Times New Roman"/>
        </w:rPr>
        <w:t xml:space="preserve"> подшипниками со смазкой;</w:t>
      </w:r>
    </w:p>
    <w:p w14:paraId="3DFE8009" w14:textId="77777777" w:rsidR="00252D9C" w:rsidRDefault="00252D9C" w:rsidP="00252D9C">
      <w:pPr>
        <w:spacing w:after="0" w:line="240" w:lineRule="auto"/>
        <w:jc w:val="both"/>
        <w:rPr>
          <w:rFonts w:ascii="Times New Roman" w:hAnsi="Times New Roman"/>
        </w:rPr>
      </w:pPr>
      <w:r w:rsidRPr="00A24AFD">
        <w:rPr>
          <w:rFonts w:ascii="Times New Roman" w:hAnsi="Times New Roman"/>
          <w:lang w:val="en-US"/>
        </w:rPr>
        <w:t>F</w:t>
      </w:r>
      <w:r>
        <w:rPr>
          <w:rFonts w:ascii="Times New Roman" w:hAnsi="Times New Roman"/>
        </w:rPr>
        <w:t xml:space="preserve"> </w:t>
      </w:r>
      <w:r w:rsidRPr="00A24AFD">
        <w:rPr>
          <w:rFonts w:ascii="Times New Roman" w:hAnsi="Times New Roman"/>
        </w:rPr>
        <w:t>−</w:t>
      </w:r>
      <w:r>
        <w:rPr>
          <w:rFonts w:ascii="Times New Roman" w:hAnsi="Times New Roman"/>
        </w:rPr>
        <w:t xml:space="preserve"> </w:t>
      </w:r>
      <w:r w:rsidRPr="00A24AFD">
        <w:rPr>
          <w:rFonts w:ascii="Times New Roman" w:hAnsi="Times New Roman"/>
        </w:rPr>
        <w:t>балансировочная пружина;</w:t>
      </w:r>
    </w:p>
    <w:p w14:paraId="6782A0F9" w14:textId="77777777" w:rsidR="00252D9C" w:rsidRPr="00A24AFD" w:rsidRDefault="00252D9C" w:rsidP="00252D9C">
      <w:pPr>
        <w:spacing w:after="0" w:line="240" w:lineRule="auto"/>
        <w:jc w:val="both"/>
        <w:rPr>
          <w:rFonts w:ascii="Times New Roman" w:hAnsi="Times New Roman"/>
        </w:rPr>
      </w:pPr>
      <w:r w:rsidRPr="00A24AFD">
        <w:rPr>
          <w:rFonts w:ascii="Times New Roman" w:hAnsi="Times New Roman"/>
          <w:lang w:val="en-US"/>
        </w:rPr>
        <w:t>G</w:t>
      </w:r>
      <w:r>
        <w:rPr>
          <w:rFonts w:ascii="Times New Roman" w:hAnsi="Times New Roman"/>
        </w:rPr>
        <w:t xml:space="preserve"> </w:t>
      </w:r>
      <w:r w:rsidRPr="00A24AFD">
        <w:rPr>
          <w:rFonts w:ascii="Times New Roman" w:hAnsi="Times New Roman"/>
        </w:rPr>
        <w:t>−</w:t>
      </w:r>
      <w:r>
        <w:rPr>
          <w:rFonts w:ascii="Times New Roman" w:hAnsi="Times New Roman"/>
        </w:rPr>
        <w:t xml:space="preserve"> </w:t>
      </w:r>
      <w:r w:rsidRPr="00A24AFD">
        <w:rPr>
          <w:rFonts w:ascii="Times New Roman" w:hAnsi="Times New Roman"/>
        </w:rPr>
        <w:t>встроенные механические упоры;</w:t>
      </w:r>
    </w:p>
    <w:p w14:paraId="19666A25" w14:textId="77777777" w:rsidR="00252D9C" w:rsidRPr="00A24AFD" w:rsidRDefault="00252D9C" w:rsidP="00252D9C">
      <w:pPr>
        <w:spacing w:after="0" w:line="240" w:lineRule="auto"/>
        <w:jc w:val="both"/>
        <w:rPr>
          <w:rFonts w:ascii="Times New Roman" w:hAnsi="Times New Roman"/>
        </w:rPr>
      </w:pPr>
      <w:r w:rsidRPr="00A24AFD">
        <w:rPr>
          <w:rFonts w:ascii="Times New Roman" w:hAnsi="Times New Roman"/>
          <w:lang w:val="en-US"/>
        </w:rPr>
        <w:t>H</w:t>
      </w:r>
      <w:r>
        <w:rPr>
          <w:rFonts w:ascii="Times New Roman" w:hAnsi="Times New Roman"/>
        </w:rPr>
        <w:t xml:space="preserve"> </w:t>
      </w:r>
      <w:r w:rsidRPr="00A24AFD">
        <w:rPr>
          <w:rFonts w:ascii="Times New Roman" w:hAnsi="Times New Roman"/>
        </w:rPr>
        <w:t>−</w:t>
      </w:r>
      <w:r>
        <w:rPr>
          <w:rFonts w:ascii="Times New Roman" w:hAnsi="Times New Roman"/>
        </w:rPr>
        <w:t xml:space="preserve"> </w:t>
      </w:r>
      <w:proofErr w:type="spellStart"/>
      <w:r w:rsidRPr="00A24AFD">
        <w:rPr>
          <w:rFonts w:ascii="Times New Roman" w:hAnsi="Times New Roman"/>
        </w:rPr>
        <w:t>микровыключатели</w:t>
      </w:r>
      <w:proofErr w:type="spellEnd"/>
      <w:r w:rsidRPr="00A24AFD">
        <w:rPr>
          <w:rFonts w:ascii="Times New Roman" w:hAnsi="Times New Roman"/>
        </w:rPr>
        <w:t xml:space="preserve"> замедления;</w:t>
      </w:r>
    </w:p>
    <w:p w14:paraId="0902C052" w14:textId="77777777" w:rsidR="00252D9C" w:rsidRPr="00A24AFD" w:rsidRDefault="00252D9C" w:rsidP="00252D9C">
      <w:pPr>
        <w:spacing w:after="0" w:line="240" w:lineRule="auto"/>
        <w:jc w:val="both"/>
        <w:rPr>
          <w:rFonts w:ascii="Times New Roman" w:hAnsi="Times New Roman"/>
        </w:rPr>
      </w:pPr>
      <w:r w:rsidRPr="00A24AFD">
        <w:rPr>
          <w:rFonts w:ascii="Times New Roman" w:hAnsi="Times New Roman"/>
          <w:lang w:val="en-US"/>
        </w:rPr>
        <w:t>I</w:t>
      </w:r>
      <w:r>
        <w:rPr>
          <w:rFonts w:ascii="Times New Roman" w:hAnsi="Times New Roman"/>
        </w:rPr>
        <w:t xml:space="preserve"> </w:t>
      </w:r>
      <w:r w:rsidRPr="00A24AFD">
        <w:rPr>
          <w:rFonts w:ascii="Times New Roman" w:hAnsi="Times New Roman"/>
        </w:rPr>
        <w:t>−</w:t>
      </w:r>
      <w:r>
        <w:rPr>
          <w:rFonts w:ascii="Times New Roman" w:hAnsi="Times New Roman"/>
        </w:rPr>
        <w:t xml:space="preserve"> </w:t>
      </w:r>
      <w:r w:rsidRPr="00A24AFD">
        <w:rPr>
          <w:rFonts w:ascii="Times New Roman" w:hAnsi="Times New Roman"/>
        </w:rPr>
        <w:t>блок управления.</w:t>
      </w:r>
    </w:p>
    <w:p w14:paraId="4998CA14" w14:textId="77777777" w:rsidR="00252D9C" w:rsidRPr="00A24AFD" w:rsidRDefault="00252D9C" w:rsidP="00252D9C">
      <w:pPr>
        <w:spacing w:after="0" w:line="240" w:lineRule="auto"/>
        <w:jc w:val="both"/>
        <w:rPr>
          <w:rFonts w:ascii="Times New Roman" w:hAnsi="Times New Roman"/>
        </w:rPr>
      </w:pPr>
    </w:p>
    <w:p w14:paraId="058D3544" w14:textId="77777777" w:rsidR="00252D9C" w:rsidRDefault="00252D9C" w:rsidP="00252D9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 w14:anchorId="71EB8772">
          <v:shape id="_x0000_i1027" type="#_x0000_t75" style="width:262.2pt;height:276.2pt">
            <v:imagedata r:id="rId9" o:title="2014-12-01 18-35-06 Скриншот экрана"/>
          </v:shape>
        </w:pict>
      </w:r>
    </w:p>
    <w:p w14:paraId="15411692" w14:textId="77777777" w:rsidR="00252D9C" w:rsidRPr="0089466B" w:rsidRDefault="00252D9C" w:rsidP="00252D9C">
      <w:pPr>
        <w:jc w:val="center"/>
        <w:rPr>
          <w:rFonts w:ascii="Times New Roman" w:hAnsi="Times New Roman"/>
        </w:rPr>
      </w:pPr>
      <w:r w:rsidRPr="0089466B">
        <w:rPr>
          <w:rFonts w:ascii="Times New Roman" w:hAnsi="Times New Roman"/>
        </w:rPr>
        <w:t>Рис.2. Основные компоненты</w:t>
      </w:r>
    </w:p>
    <w:p w14:paraId="7D0BA099" w14:textId="77777777" w:rsidR="00252D9C" w:rsidRPr="00A24AFD" w:rsidRDefault="00252D9C" w:rsidP="00252D9C">
      <w:pPr>
        <w:pStyle w:val="a8"/>
        <w:rPr>
          <w:rFonts w:ascii="Times New Roman" w:hAnsi="Times New Roman"/>
          <w:b/>
        </w:rPr>
      </w:pPr>
      <w:r w:rsidRPr="00A24AFD">
        <w:rPr>
          <w:rFonts w:ascii="Times New Roman" w:hAnsi="Times New Roman"/>
          <w:b/>
        </w:rPr>
        <w:t>Состав комплекта:</w:t>
      </w:r>
    </w:p>
    <w:p w14:paraId="421D0B50" w14:textId="77777777" w:rsidR="00252D9C" w:rsidRDefault="00252D9C" w:rsidP="00252D9C">
      <w:pPr>
        <w:pStyle w:val="a8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т</w:t>
      </w:r>
      <w:r w:rsidRPr="00A24AFD">
        <w:rPr>
          <w:rFonts w:ascii="Times New Roman" w:hAnsi="Times New Roman"/>
        </w:rPr>
        <w:t>умба шлагбаума</w:t>
      </w:r>
      <w:r>
        <w:rPr>
          <w:rFonts w:ascii="Times New Roman" w:hAnsi="Times New Roman"/>
        </w:rPr>
        <w:t xml:space="preserve"> с приводом и блоком управления</w:t>
      </w:r>
      <w:r w:rsidRPr="00A24AF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</w:t>
      </w:r>
      <w:r w:rsidRPr="00A24AFD">
        <w:rPr>
          <w:rFonts w:ascii="Times New Roman" w:hAnsi="Times New Roman"/>
        </w:rPr>
        <w:t>к</w:t>
      </w:r>
      <w:r>
        <w:rPr>
          <w:rFonts w:ascii="Times New Roman" w:hAnsi="Times New Roman"/>
        </w:rPr>
        <w:t>ласс защиты IP54);</w:t>
      </w:r>
    </w:p>
    <w:p w14:paraId="6F47CE1B" w14:textId="77777777" w:rsidR="00252D9C" w:rsidRDefault="00252D9C" w:rsidP="00252D9C">
      <w:pPr>
        <w:pStyle w:val="a8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с</w:t>
      </w:r>
      <w:r w:rsidRPr="00A24AFD">
        <w:rPr>
          <w:rFonts w:ascii="Times New Roman" w:hAnsi="Times New Roman"/>
        </w:rPr>
        <w:t xml:space="preserve">трела </w:t>
      </w:r>
      <w:r>
        <w:rPr>
          <w:rFonts w:ascii="Times New Roman" w:hAnsi="Times New Roman"/>
        </w:rPr>
        <w:t>круглая алюминиевая 4,2 м;</w:t>
      </w:r>
    </w:p>
    <w:p w14:paraId="30BADE0A" w14:textId="77777777" w:rsidR="00252D9C" w:rsidRDefault="00252D9C" w:rsidP="00252D9C">
      <w:pPr>
        <w:pStyle w:val="a8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н</w:t>
      </w:r>
      <w:r w:rsidRPr="00A24AFD">
        <w:rPr>
          <w:rFonts w:ascii="Times New Roman" w:hAnsi="Times New Roman"/>
        </w:rPr>
        <w:t>аклейки светоотражающие на стрелу (24шт.</w:t>
      </w:r>
      <w:r>
        <w:rPr>
          <w:rFonts w:ascii="Times New Roman" w:hAnsi="Times New Roman"/>
        </w:rPr>
        <w:t>);</w:t>
      </w:r>
    </w:p>
    <w:p w14:paraId="0BE505C5" w14:textId="77777777" w:rsidR="00252D9C" w:rsidRDefault="00252D9C" w:rsidP="00252D9C">
      <w:pPr>
        <w:pStyle w:val="a8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ф</w:t>
      </w:r>
      <w:r w:rsidRPr="00A24AFD">
        <w:rPr>
          <w:rFonts w:ascii="Times New Roman" w:hAnsi="Times New Roman"/>
        </w:rPr>
        <w:t>отоэлементы / п</w:t>
      </w:r>
      <w:r>
        <w:rPr>
          <w:rFonts w:ascii="Times New Roman" w:hAnsi="Times New Roman"/>
        </w:rPr>
        <w:t>ередатчик, приемник / накладные</w:t>
      </w:r>
      <w:r w:rsidRPr="00A24AF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</w:t>
      </w:r>
      <w:r w:rsidRPr="00A24AFD">
        <w:rPr>
          <w:rFonts w:ascii="Times New Roman" w:hAnsi="Times New Roman"/>
        </w:rPr>
        <w:t>дальность 10 м</w:t>
      </w:r>
      <w:r>
        <w:rPr>
          <w:rFonts w:ascii="Times New Roman" w:hAnsi="Times New Roman"/>
        </w:rPr>
        <w:t>);</w:t>
      </w:r>
    </w:p>
    <w:p w14:paraId="6C1B0BC3" w14:textId="77777777" w:rsidR="00252D9C" w:rsidRDefault="00252D9C" w:rsidP="00252D9C">
      <w:pPr>
        <w:pStyle w:val="a8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с</w:t>
      </w:r>
      <w:r w:rsidRPr="00A24AFD">
        <w:rPr>
          <w:rFonts w:ascii="Times New Roman" w:hAnsi="Times New Roman"/>
        </w:rPr>
        <w:t>тойка для фотоэлементов (h=0,5)</w:t>
      </w:r>
      <w:r>
        <w:rPr>
          <w:rFonts w:ascii="Times New Roman" w:hAnsi="Times New Roman"/>
        </w:rPr>
        <w:t>;</w:t>
      </w:r>
    </w:p>
    <w:p w14:paraId="649F36B1" w14:textId="77777777" w:rsidR="00252D9C" w:rsidRDefault="00252D9C" w:rsidP="00252D9C">
      <w:pPr>
        <w:pStyle w:val="a8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р</w:t>
      </w:r>
      <w:r w:rsidRPr="00A24AFD">
        <w:rPr>
          <w:rFonts w:ascii="Times New Roman" w:hAnsi="Times New Roman"/>
        </w:rPr>
        <w:t xml:space="preserve">адиоприемник </w:t>
      </w:r>
      <w:r>
        <w:rPr>
          <w:rFonts w:ascii="Times New Roman" w:hAnsi="Times New Roman"/>
        </w:rPr>
        <w:t>внешний;</w:t>
      </w:r>
    </w:p>
    <w:p w14:paraId="4B021212" w14:textId="77777777" w:rsidR="00252D9C" w:rsidRDefault="00252D9C" w:rsidP="00252D9C">
      <w:pPr>
        <w:pStyle w:val="a8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б</w:t>
      </w:r>
      <w:r w:rsidRPr="00A24AFD">
        <w:rPr>
          <w:rFonts w:ascii="Times New Roman" w:hAnsi="Times New Roman"/>
        </w:rPr>
        <w:t xml:space="preserve">релок-передатчик </w:t>
      </w:r>
      <w:r>
        <w:rPr>
          <w:rFonts w:ascii="Times New Roman" w:hAnsi="Times New Roman"/>
        </w:rPr>
        <w:t>2-х</w:t>
      </w:r>
      <w:r w:rsidRPr="00A24AFD">
        <w:rPr>
          <w:rFonts w:ascii="Times New Roman" w:hAnsi="Times New Roman"/>
        </w:rPr>
        <w:t xml:space="preserve"> каналь</w:t>
      </w:r>
      <w:r>
        <w:rPr>
          <w:rFonts w:ascii="Times New Roman" w:hAnsi="Times New Roman"/>
        </w:rPr>
        <w:t>ный</w:t>
      </w:r>
      <w:r w:rsidRPr="00A24AF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;</w:t>
      </w:r>
    </w:p>
    <w:p w14:paraId="297C1A5A" w14:textId="77777777" w:rsidR="00252D9C" w:rsidRDefault="00252D9C" w:rsidP="00252D9C">
      <w:pPr>
        <w:pStyle w:val="a8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 w:rsidRPr="00A24AFD">
        <w:rPr>
          <w:rFonts w:ascii="Times New Roman" w:hAnsi="Times New Roman"/>
        </w:rPr>
        <w:t>богреватель для шлагбаума</w:t>
      </w:r>
      <w:r>
        <w:rPr>
          <w:rFonts w:ascii="Times New Roman" w:hAnsi="Times New Roman"/>
        </w:rPr>
        <w:t>;</w:t>
      </w:r>
    </w:p>
    <w:p w14:paraId="190BB20F" w14:textId="77777777" w:rsidR="00252D9C" w:rsidRDefault="00252D9C" w:rsidP="00252D9C">
      <w:pPr>
        <w:pStyle w:val="a8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б</w:t>
      </w:r>
      <w:r w:rsidRPr="00A24AFD">
        <w:rPr>
          <w:rFonts w:ascii="Times New Roman" w:hAnsi="Times New Roman"/>
        </w:rPr>
        <w:t>лок GSM для управления приводом через телефон</w:t>
      </w:r>
      <w:r>
        <w:rPr>
          <w:rFonts w:ascii="Times New Roman" w:hAnsi="Times New Roman"/>
        </w:rPr>
        <w:t>;</w:t>
      </w:r>
    </w:p>
    <w:p w14:paraId="70BAA83D" w14:textId="77777777" w:rsidR="00252D9C" w:rsidRPr="00A24AFD" w:rsidRDefault="00252D9C" w:rsidP="00252D9C">
      <w:pPr>
        <w:pStyle w:val="a8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блок питания на 3</w:t>
      </w:r>
      <w:r w:rsidRPr="00A24AFD">
        <w:rPr>
          <w:rFonts w:ascii="Times New Roman" w:hAnsi="Times New Roman"/>
        </w:rPr>
        <w:t xml:space="preserve">А (12В) для </w:t>
      </w:r>
      <w:r w:rsidRPr="00A24AFD">
        <w:rPr>
          <w:rFonts w:ascii="Times New Roman" w:hAnsi="Times New Roman"/>
          <w:lang w:val="en-US"/>
        </w:rPr>
        <w:t>GSM</w:t>
      </w:r>
      <w:r w:rsidRPr="00A24AFD">
        <w:rPr>
          <w:rFonts w:ascii="Times New Roman" w:hAnsi="Times New Roman"/>
        </w:rPr>
        <w:t>-модуля.</w:t>
      </w:r>
    </w:p>
    <w:p w14:paraId="43D50E3E" w14:textId="77777777" w:rsidR="00252D9C" w:rsidRPr="00A24AFD" w:rsidRDefault="00252D9C" w:rsidP="00252D9C">
      <w:pPr>
        <w:pStyle w:val="2"/>
        <w:numPr>
          <w:ilvl w:val="0"/>
          <w:numId w:val="0"/>
        </w:numPr>
        <w:rPr>
          <w:sz w:val="22"/>
          <w:szCs w:val="22"/>
          <w:lang w:val="ru-RU"/>
        </w:rPr>
      </w:pPr>
      <w:r w:rsidRPr="00A24AFD">
        <w:rPr>
          <w:sz w:val="22"/>
          <w:szCs w:val="22"/>
          <w:lang w:val="ru-RU"/>
        </w:rPr>
        <w:lastRenderedPageBreak/>
        <w:t>1.3.</w:t>
      </w:r>
      <w:r>
        <w:rPr>
          <w:sz w:val="22"/>
          <w:szCs w:val="22"/>
          <w:lang w:val="ru-RU"/>
        </w:rPr>
        <w:t xml:space="preserve"> </w:t>
      </w:r>
      <w:r w:rsidRPr="00A24AFD">
        <w:rPr>
          <w:sz w:val="22"/>
          <w:szCs w:val="22"/>
          <w:lang w:val="ru-RU"/>
        </w:rPr>
        <w:t>Габаритные размеры</w:t>
      </w:r>
    </w:p>
    <w:p w14:paraId="5F903185" w14:textId="77777777" w:rsidR="00252D9C" w:rsidRPr="007C24CC" w:rsidRDefault="00252D9C" w:rsidP="00252D9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73B81E11">
          <v:shape id="_x0000_i1028" type="#_x0000_t75" style="width:255.75pt;height:179.45pt">
            <v:imagedata r:id="rId10" o:title="2014-12-01 18-43-32 Скриншот экрана"/>
          </v:shape>
        </w:pict>
      </w:r>
    </w:p>
    <w:p w14:paraId="39C8A2B8" w14:textId="77777777" w:rsidR="00252D9C" w:rsidRPr="006C06D4" w:rsidRDefault="00252D9C" w:rsidP="00252D9C">
      <w:pPr>
        <w:jc w:val="center"/>
        <w:rPr>
          <w:rFonts w:ascii="Times New Roman" w:hAnsi="Times New Roman"/>
        </w:rPr>
      </w:pPr>
      <w:r w:rsidRPr="006C06D4">
        <w:rPr>
          <w:rFonts w:ascii="Times New Roman" w:hAnsi="Times New Roman"/>
        </w:rPr>
        <w:t>Рис. 3. Габаритные размеры</w:t>
      </w:r>
    </w:p>
    <w:p w14:paraId="611739CB" w14:textId="77777777" w:rsidR="00252D9C" w:rsidRPr="00F61B4E" w:rsidRDefault="00252D9C" w:rsidP="00252D9C">
      <w:pPr>
        <w:pStyle w:val="2"/>
        <w:numPr>
          <w:ilvl w:val="0"/>
          <w:numId w:val="0"/>
        </w:numPr>
        <w:rPr>
          <w:sz w:val="22"/>
          <w:szCs w:val="22"/>
          <w:lang w:val="ru-RU"/>
        </w:rPr>
      </w:pPr>
      <w:r w:rsidRPr="00F61B4E">
        <w:rPr>
          <w:sz w:val="22"/>
          <w:szCs w:val="22"/>
          <w:lang w:val="ru-RU"/>
        </w:rPr>
        <w:t>1.4.</w:t>
      </w:r>
      <w:r>
        <w:rPr>
          <w:sz w:val="22"/>
          <w:szCs w:val="22"/>
          <w:lang w:val="ru-RU"/>
        </w:rPr>
        <w:t xml:space="preserve"> </w:t>
      </w:r>
      <w:r w:rsidRPr="00F61B4E">
        <w:rPr>
          <w:sz w:val="22"/>
          <w:szCs w:val="22"/>
          <w:lang w:val="ru-RU"/>
        </w:rPr>
        <w:t>Внешний вид шлагбаума</w:t>
      </w:r>
    </w:p>
    <w:p w14:paraId="53110F7D" w14:textId="77777777" w:rsidR="00252D9C" w:rsidRDefault="00252D9C" w:rsidP="00252D9C">
      <w:pPr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pict w14:anchorId="7966638A">
          <v:shape id="_x0000_i1029" type="#_x0000_t75" style="width:157.95pt;height:157.95pt">
            <v:imagedata r:id="rId11" o:title="08952a5b3505c5e6d1bb9ccd7d88115d"/>
          </v:shape>
        </w:pict>
      </w:r>
    </w:p>
    <w:p w14:paraId="508C1A15" w14:textId="77777777" w:rsidR="00252D9C" w:rsidRDefault="00252D9C" w:rsidP="00252D9C">
      <w:pPr>
        <w:jc w:val="center"/>
        <w:rPr>
          <w:rFonts w:ascii="Times New Roman" w:hAnsi="Times New Roman"/>
          <w:noProof/>
        </w:rPr>
      </w:pPr>
    </w:p>
    <w:p w14:paraId="29D17225" w14:textId="77777777" w:rsidR="00252D9C" w:rsidRPr="006C06D4" w:rsidRDefault="00252D9C" w:rsidP="00252D9C">
      <w:pPr>
        <w:jc w:val="center"/>
        <w:rPr>
          <w:rFonts w:ascii="Times New Roman" w:hAnsi="Times New Roman"/>
        </w:rPr>
      </w:pPr>
      <w:r w:rsidRPr="006C06D4">
        <w:rPr>
          <w:rFonts w:ascii="Times New Roman" w:hAnsi="Times New Roman"/>
        </w:rPr>
        <w:t>Рис. 4. Внешний вид шлагбаума</w:t>
      </w:r>
    </w:p>
    <w:p w14:paraId="6314B91A" w14:textId="77777777" w:rsidR="00252D9C" w:rsidRPr="00F61B4E" w:rsidRDefault="00252D9C" w:rsidP="00252D9C">
      <w:pPr>
        <w:pStyle w:val="2"/>
        <w:numPr>
          <w:ilvl w:val="0"/>
          <w:numId w:val="0"/>
        </w:num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lastRenderedPageBreak/>
        <w:t xml:space="preserve">1.5. </w:t>
      </w:r>
      <w:r w:rsidRPr="00F61B4E">
        <w:rPr>
          <w:sz w:val="22"/>
          <w:szCs w:val="22"/>
          <w:lang w:val="ru-RU"/>
        </w:rPr>
        <w:t>Технические характеристики шлагбаума</w:t>
      </w:r>
    </w:p>
    <w:p w14:paraId="2D0DF51C" w14:textId="77777777" w:rsidR="00252D9C" w:rsidRDefault="00252D9C" w:rsidP="00252D9C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pict w14:anchorId="68059E97">
          <v:shape id="_x0000_i1030" type="#_x0000_t75" style="width:304.1pt;height:105.3pt">
            <v:imagedata r:id="rId12" o:title="2014-12-01 19-02-43 Скриншот экрана"/>
          </v:shape>
        </w:pict>
      </w:r>
      <w:r>
        <w:rPr>
          <w:rFonts w:ascii="Times New Roman" w:hAnsi="Times New Roman"/>
          <w:noProof/>
        </w:rPr>
        <w:pict w14:anchorId="3AA1F1A1">
          <v:shape id="_x0000_i1031" type="#_x0000_t75" style="width:251.45pt;height:132.2pt">
            <v:imagedata r:id="rId13" o:title="2014-12-01 19-00-43 Скриншот экрана"/>
          </v:shape>
        </w:pict>
      </w:r>
    </w:p>
    <w:p w14:paraId="0B8104C6" w14:textId="77777777" w:rsidR="00252D9C" w:rsidRPr="007C24CC" w:rsidRDefault="00252D9C" w:rsidP="00252D9C">
      <w:pPr>
        <w:pStyle w:val="2"/>
        <w:numPr>
          <w:ilvl w:val="0"/>
          <w:numId w:val="0"/>
        </w:numPr>
        <w:spacing w:line="240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1.6. Эксплуатация </w:t>
      </w:r>
      <w:r w:rsidRPr="00F61B4E">
        <w:rPr>
          <w:sz w:val="22"/>
          <w:szCs w:val="22"/>
          <w:lang w:val="ru-RU"/>
        </w:rPr>
        <w:t>шлагбаум</w:t>
      </w:r>
      <w:r w:rsidRPr="007C24CC">
        <w:rPr>
          <w:sz w:val="22"/>
          <w:szCs w:val="22"/>
          <w:lang w:val="ru-RU"/>
        </w:rPr>
        <w:t>ов</w:t>
      </w:r>
    </w:p>
    <w:p w14:paraId="6FA0CBFC" w14:textId="77777777" w:rsidR="00252D9C" w:rsidRPr="00F61B4E" w:rsidRDefault="00252D9C" w:rsidP="00252D9C">
      <w:pPr>
        <w:pStyle w:val="2"/>
        <w:numPr>
          <w:ilvl w:val="0"/>
          <w:numId w:val="0"/>
        </w:numPr>
        <w:spacing w:line="240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1.6.1. </w:t>
      </w:r>
      <w:r w:rsidRPr="007C24CC">
        <w:rPr>
          <w:sz w:val="22"/>
          <w:szCs w:val="22"/>
          <w:lang w:val="ru-RU"/>
        </w:rPr>
        <w:t>Система управления и безопасности шлагбаумов</w:t>
      </w:r>
    </w:p>
    <w:p w14:paraId="06BE7B43" w14:textId="77777777" w:rsidR="00252D9C" w:rsidRPr="007C24CC" w:rsidRDefault="00252D9C" w:rsidP="00252D9C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Style w:val="apple-converted-space"/>
          <w:sz w:val="22"/>
          <w:szCs w:val="22"/>
        </w:rPr>
      </w:pPr>
      <w:r w:rsidRPr="007C24CC">
        <w:rPr>
          <w:sz w:val="22"/>
          <w:szCs w:val="22"/>
        </w:rPr>
        <w:t>Система управления и безопасности каждого шлагбаума включает в себя:</w:t>
      </w:r>
    </w:p>
    <w:p w14:paraId="548B5E6E" w14:textId="77777777" w:rsidR="00252D9C" w:rsidRPr="007C24CC" w:rsidRDefault="00252D9C" w:rsidP="00252D9C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радиоприемник</w:t>
      </w:r>
      <w:r w:rsidRPr="007C24CC">
        <w:rPr>
          <w:sz w:val="22"/>
          <w:szCs w:val="22"/>
        </w:rPr>
        <w:t>;</w:t>
      </w:r>
    </w:p>
    <w:p w14:paraId="01B2786F" w14:textId="77777777" w:rsidR="00252D9C" w:rsidRPr="007C24CC" w:rsidRDefault="00252D9C" w:rsidP="00252D9C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7C24CC">
        <w:rPr>
          <w:sz w:val="22"/>
          <w:szCs w:val="22"/>
        </w:rPr>
        <w:t>пульт дистанционного управления (брел</w:t>
      </w:r>
      <w:r>
        <w:rPr>
          <w:sz w:val="22"/>
          <w:szCs w:val="22"/>
        </w:rPr>
        <w:t>о</w:t>
      </w:r>
      <w:r w:rsidRPr="007C24CC">
        <w:rPr>
          <w:sz w:val="22"/>
          <w:szCs w:val="22"/>
        </w:rPr>
        <w:t>ки), находящиеся в личном пользовании жителей;</w:t>
      </w:r>
    </w:p>
    <w:p w14:paraId="36C2DEF7" w14:textId="77777777" w:rsidR="00252D9C" w:rsidRPr="007C24CC" w:rsidRDefault="00252D9C" w:rsidP="00252D9C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ключ для разблокировки</w:t>
      </w:r>
      <w:r w:rsidRPr="007C24CC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который используется </w:t>
      </w:r>
      <w:r w:rsidRPr="007C24CC">
        <w:rPr>
          <w:sz w:val="22"/>
          <w:szCs w:val="22"/>
        </w:rPr>
        <w:t>в случае отключения электроэнергии</w:t>
      </w:r>
      <w:r>
        <w:rPr>
          <w:sz w:val="22"/>
          <w:szCs w:val="22"/>
        </w:rPr>
        <w:t xml:space="preserve"> для разблокировки стрелы и поднятия ее в вертикальное положение, (должен х</w:t>
      </w:r>
      <w:r w:rsidRPr="007C24CC">
        <w:rPr>
          <w:sz w:val="22"/>
          <w:szCs w:val="22"/>
        </w:rPr>
        <w:t>ран</w:t>
      </w:r>
      <w:r>
        <w:rPr>
          <w:sz w:val="22"/>
          <w:szCs w:val="22"/>
        </w:rPr>
        <w:t xml:space="preserve">иться </w:t>
      </w:r>
      <w:r w:rsidRPr="007C24CC">
        <w:rPr>
          <w:sz w:val="22"/>
          <w:szCs w:val="22"/>
        </w:rPr>
        <w:t>в диспетчерской ДЭЗ или у ответственного лица</w:t>
      </w:r>
      <w:r>
        <w:rPr>
          <w:sz w:val="22"/>
          <w:szCs w:val="22"/>
        </w:rPr>
        <w:t>)</w:t>
      </w:r>
      <w:r w:rsidRPr="007C24CC">
        <w:rPr>
          <w:sz w:val="22"/>
          <w:szCs w:val="22"/>
        </w:rPr>
        <w:t>;</w:t>
      </w:r>
    </w:p>
    <w:p w14:paraId="6CF07CC0" w14:textId="77777777" w:rsidR="00252D9C" w:rsidRPr="007C24CC" w:rsidRDefault="00252D9C" w:rsidP="00252D9C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7C24CC">
        <w:rPr>
          <w:sz w:val="22"/>
          <w:szCs w:val="22"/>
        </w:rPr>
        <w:t xml:space="preserve">фотоэлементы безопасности; </w:t>
      </w:r>
    </w:p>
    <w:p w14:paraId="60EECC7B" w14:textId="77777777" w:rsidR="00252D9C" w:rsidRPr="007C24CC" w:rsidRDefault="00252D9C" w:rsidP="00252D9C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7C24CC">
        <w:rPr>
          <w:sz w:val="22"/>
          <w:szCs w:val="22"/>
          <w:lang w:val="en-US"/>
        </w:rPr>
        <w:t>GSM</w:t>
      </w:r>
      <w:r w:rsidRPr="007C24CC">
        <w:rPr>
          <w:sz w:val="22"/>
          <w:szCs w:val="22"/>
        </w:rPr>
        <w:t xml:space="preserve"> блок управления, позволяющий </w:t>
      </w:r>
      <w:r>
        <w:rPr>
          <w:sz w:val="22"/>
          <w:szCs w:val="22"/>
        </w:rPr>
        <w:t>открывать</w:t>
      </w:r>
      <w:r w:rsidRPr="007C24C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шлагбаум </w:t>
      </w:r>
      <w:r w:rsidRPr="007C24CC">
        <w:rPr>
          <w:sz w:val="22"/>
          <w:szCs w:val="22"/>
        </w:rPr>
        <w:t xml:space="preserve">со стационарных городских и/или мобильных телефонов путем </w:t>
      </w:r>
      <w:r>
        <w:rPr>
          <w:sz w:val="22"/>
          <w:szCs w:val="22"/>
        </w:rPr>
        <w:t xml:space="preserve">совершения бесплатного </w:t>
      </w:r>
      <w:r w:rsidRPr="007C24CC">
        <w:rPr>
          <w:sz w:val="22"/>
          <w:szCs w:val="22"/>
        </w:rPr>
        <w:t>звонка на заявленный номер;</w:t>
      </w:r>
      <w:r>
        <w:rPr>
          <w:sz w:val="22"/>
          <w:szCs w:val="22"/>
        </w:rPr>
        <w:t xml:space="preserve"> </w:t>
      </w:r>
    </w:p>
    <w:p w14:paraId="442778E7" w14:textId="77777777" w:rsidR="00252D9C" w:rsidRPr="007C24CC" w:rsidRDefault="00252D9C" w:rsidP="00252D9C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7C24CC">
        <w:rPr>
          <w:sz w:val="22"/>
          <w:szCs w:val="22"/>
        </w:rPr>
        <w:t>блок управления для удаленной диспетчеризации;</w:t>
      </w:r>
    </w:p>
    <w:p w14:paraId="3956172D" w14:textId="77777777" w:rsidR="00252D9C" w:rsidRPr="007C24CC" w:rsidRDefault="00252D9C" w:rsidP="00252D9C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7C24CC">
        <w:rPr>
          <w:sz w:val="22"/>
          <w:szCs w:val="22"/>
        </w:rPr>
        <w:t>вызывную панель диспетчера;</w:t>
      </w:r>
    </w:p>
    <w:p w14:paraId="36C3EA59" w14:textId="77777777" w:rsidR="00252D9C" w:rsidRPr="00D02304" w:rsidRDefault="00252D9C" w:rsidP="00252D9C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7C24CC">
        <w:rPr>
          <w:sz w:val="22"/>
          <w:szCs w:val="22"/>
        </w:rPr>
        <w:t>камеру видеонаблюдения</w:t>
      </w:r>
      <w:r w:rsidRPr="00D02304">
        <w:rPr>
          <w:sz w:val="22"/>
          <w:szCs w:val="22"/>
        </w:rPr>
        <w:t>.</w:t>
      </w:r>
    </w:p>
    <w:p w14:paraId="1502195F" w14:textId="77777777" w:rsidR="00252D9C" w:rsidRPr="007C24CC" w:rsidRDefault="00252D9C" w:rsidP="00252D9C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7C24CC">
        <w:rPr>
          <w:sz w:val="22"/>
          <w:szCs w:val="22"/>
        </w:rPr>
        <w:t xml:space="preserve">Система управления и безопасности шлагбаумов </w:t>
      </w:r>
      <w:r>
        <w:rPr>
          <w:sz w:val="22"/>
          <w:szCs w:val="22"/>
        </w:rPr>
        <w:t xml:space="preserve">позволяет </w:t>
      </w:r>
      <w:r w:rsidRPr="007C24CC">
        <w:rPr>
          <w:sz w:val="22"/>
          <w:szCs w:val="22"/>
        </w:rPr>
        <w:t>управлять движением стрел</w:t>
      </w:r>
      <w:r>
        <w:rPr>
          <w:sz w:val="22"/>
          <w:szCs w:val="22"/>
        </w:rPr>
        <w:t xml:space="preserve">ы шлагбаума </w:t>
      </w:r>
      <w:r w:rsidRPr="007C24CC">
        <w:rPr>
          <w:sz w:val="22"/>
          <w:szCs w:val="22"/>
        </w:rPr>
        <w:t>с помощью</w:t>
      </w:r>
      <w:r>
        <w:rPr>
          <w:sz w:val="22"/>
          <w:szCs w:val="22"/>
        </w:rPr>
        <w:t>:</w:t>
      </w:r>
    </w:p>
    <w:p w14:paraId="0C941E77" w14:textId="77777777" w:rsidR="00252D9C" w:rsidRPr="007C24CC" w:rsidRDefault="00252D9C" w:rsidP="00252D9C">
      <w:pPr>
        <w:pStyle w:val="a5"/>
        <w:numPr>
          <w:ilvl w:val="0"/>
          <w:numId w:val="3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2"/>
          <w:szCs w:val="22"/>
        </w:rPr>
      </w:pPr>
      <w:r w:rsidRPr="007C24CC">
        <w:rPr>
          <w:sz w:val="22"/>
          <w:szCs w:val="22"/>
        </w:rPr>
        <w:t>радиосигнала от пультов дистанционного управления (брел</w:t>
      </w:r>
      <w:r>
        <w:rPr>
          <w:sz w:val="22"/>
          <w:szCs w:val="22"/>
        </w:rPr>
        <w:t>о</w:t>
      </w:r>
      <w:r w:rsidRPr="007C24CC">
        <w:rPr>
          <w:sz w:val="22"/>
          <w:szCs w:val="22"/>
        </w:rPr>
        <w:t>ков), которые находятся в личном пользовании</w:t>
      </w:r>
      <w:r>
        <w:rPr>
          <w:sz w:val="22"/>
          <w:szCs w:val="22"/>
        </w:rPr>
        <w:t xml:space="preserve"> жителей и каждым из которых можно открыть установленный шлагбаум;</w:t>
      </w:r>
    </w:p>
    <w:p w14:paraId="2961839D" w14:textId="77777777" w:rsidR="00252D9C" w:rsidRPr="007C24CC" w:rsidRDefault="00252D9C" w:rsidP="00252D9C">
      <w:pPr>
        <w:pStyle w:val="a5"/>
        <w:numPr>
          <w:ilvl w:val="0"/>
          <w:numId w:val="3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2"/>
          <w:szCs w:val="22"/>
        </w:rPr>
      </w:pPr>
      <w:r w:rsidRPr="007C24CC">
        <w:rPr>
          <w:sz w:val="22"/>
          <w:szCs w:val="22"/>
        </w:rPr>
        <w:t xml:space="preserve">GSM блока управления, позволяющего </w:t>
      </w:r>
      <w:r>
        <w:rPr>
          <w:sz w:val="22"/>
          <w:szCs w:val="22"/>
        </w:rPr>
        <w:t xml:space="preserve">открывать шлагбаум </w:t>
      </w:r>
      <w:r w:rsidRPr="007C24CC">
        <w:rPr>
          <w:sz w:val="22"/>
          <w:szCs w:val="22"/>
        </w:rPr>
        <w:t>со стационарных городских и/или мобильных телефонов путем совершения бесплатног</w:t>
      </w:r>
      <w:r>
        <w:rPr>
          <w:sz w:val="22"/>
          <w:szCs w:val="22"/>
        </w:rPr>
        <w:t xml:space="preserve">о </w:t>
      </w:r>
      <w:r w:rsidRPr="007C24CC">
        <w:rPr>
          <w:sz w:val="22"/>
          <w:szCs w:val="22"/>
        </w:rPr>
        <w:t>звонка на заявленный номер</w:t>
      </w:r>
      <w:r>
        <w:rPr>
          <w:sz w:val="22"/>
          <w:szCs w:val="22"/>
        </w:rPr>
        <w:t>, (закрытие шлагбаума осуществляется посредством настройки режима автоматического закрывания стрелы);</w:t>
      </w:r>
    </w:p>
    <w:p w14:paraId="1D02E359" w14:textId="77777777" w:rsidR="00252D9C" w:rsidRDefault="00252D9C" w:rsidP="00252D9C">
      <w:pPr>
        <w:pStyle w:val="a5"/>
        <w:numPr>
          <w:ilvl w:val="0"/>
          <w:numId w:val="3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2"/>
          <w:szCs w:val="22"/>
        </w:rPr>
      </w:pPr>
      <w:r w:rsidRPr="007C24CC">
        <w:rPr>
          <w:sz w:val="22"/>
          <w:szCs w:val="22"/>
        </w:rPr>
        <w:t>блока управлени</w:t>
      </w:r>
      <w:r>
        <w:rPr>
          <w:sz w:val="22"/>
          <w:szCs w:val="22"/>
        </w:rPr>
        <w:t>я для удаленной диспетчеризации.</w:t>
      </w:r>
    </w:p>
    <w:p w14:paraId="12D8817C" w14:textId="77777777" w:rsidR="00252D9C" w:rsidRPr="007C24CC" w:rsidRDefault="00252D9C" w:rsidP="00252D9C">
      <w:pPr>
        <w:pStyle w:val="a5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sz w:val="22"/>
          <w:szCs w:val="22"/>
        </w:rPr>
      </w:pPr>
    </w:p>
    <w:p w14:paraId="16EC35B6" w14:textId="77777777" w:rsidR="00252D9C" w:rsidRDefault="00252D9C" w:rsidP="00252D9C">
      <w:pPr>
        <w:pStyle w:val="a5"/>
        <w:shd w:val="clear" w:color="auto" w:fill="FFFFFF"/>
        <w:tabs>
          <w:tab w:val="left" w:pos="142"/>
        </w:tabs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Защита от падения стрелы в зоне проезда осуществляется посредством датчиков безопасности (фотоэлементов), которые срабатывают в случае нахождения в зоне проезда какого-либо препятствия.</w:t>
      </w:r>
    </w:p>
    <w:p w14:paraId="7ED53B6A" w14:textId="77777777" w:rsidR="00252D9C" w:rsidRDefault="00252D9C" w:rsidP="00252D9C">
      <w:pPr>
        <w:pStyle w:val="a5"/>
        <w:shd w:val="clear" w:color="auto" w:fill="FFFFFF"/>
        <w:tabs>
          <w:tab w:val="left" w:pos="142"/>
        </w:tabs>
        <w:spacing w:before="0" w:beforeAutospacing="0" w:after="0" w:afterAutospacing="0"/>
        <w:jc w:val="both"/>
        <w:rPr>
          <w:sz w:val="22"/>
          <w:szCs w:val="22"/>
        </w:rPr>
      </w:pPr>
    </w:p>
    <w:p w14:paraId="55554978" w14:textId="77777777" w:rsidR="00252D9C" w:rsidRDefault="00252D9C" w:rsidP="00252D9C">
      <w:pPr>
        <w:pStyle w:val="a5"/>
        <w:shd w:val="clear" w:color="auto" w:fill="FFFFFF"/>
        <w:tabs>
          <w:tab w:val="left" w:pos="142"/>
        </w:tabs>
        <w:spacing w:before="0" w:beforeAutospacing="0" w:after="0" w:afterAutospacing="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1.6.2. Условия въезда на гороженную территорию</w:t>
      </w:r>
    </w:p>
    <w:p w14:paraId="43F05317" w14:textId="77777777" w:rsidR="00252D9C" w:rsidRDefault="00252D9C" w:rsidP="00252D9C">
      <w:pPr>
        <w:pStyle w:val="a5"/>
        <w:shd w:val="clear" w:color="auto" w:fill="FFFFFF"/>
        <w:tabs>
          <w:tab w:val="left" w:pos="142"/>
        </w:tabs>
        <w:spacing w:before="0" w:beforeAutospacing="0" w:after="0" w:afterAutospacing="0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1.6.2.1. Жители </w:t>
      </w:r>
      <w:r>
        <w:rPr>
          <w:sz w:val="22"/>
          <w:szCs w:val="22"/>
        </w:rPr>
        <w:t xml:space="preserve">для </w:t>
      </w:r>
      <w:r w:rsidRPr="001D1773">
        <w:rPr>
          <w:b/>
          <w:sz w:val="22"/>
          <w:szCs w:val="22"/>
        </w:rPr>
        <w:t>въезда</w:t>
      </w:r>
      <w:r>
        <w:rPr>
          <w:sz w:val="22"/>
          <w:szCs w:val="22"/>
        </w:rPr>
        <w:t xml:space="preserve"> на огороженную придомовую территорию и </w:t>
      </w:r>
      <w:r w:rsidRPr="001D1773">
        <w:rPr>
          <w:b/>
          <w:sz w:val="22"/>
          <w:szCs w:val="22"/>
        </w:rPr>
        <w:t>выезда</w:t>
      </w:r>
      <w:r>
        <w:rPr>
          <w:sz w:val="22"/>
          <w:szCs w:val="22"/>
        </w:rPr>
        <w:t xml:space="preserve"> используют индивидуальные пульты либо управляют открытием шлагбаума с помощью звонков с мобильных или стационарных телефонов на определенные телефонные номера, закрепленные за каждым из шлагбаумов. Тарификации данных звонков не происходит, они для жителей бесплатны.</w:t>
      </w:r>
    </w:p>
    <w:p w14:paraId="75B072AB" w14:textId="77777777" w:rsidR="00252D9C" w:rsidRDefault="00252D9C" w:rsidP="00252D9C">
      <w:pPr>
        <w:pStyle w:val="a5"/>
        <w:shd w:val="clear" w:color="auto" w:fill="FFFFFF"/>
        <w:tabs>
          <w:tab w:val="left" w:pos="142"/>
        </w:tabs>
        <w:spacing w:before="0" w:beforeAutospacing="0" w:after="0" w:afterAutospacing="0"/>
        <w:jc w:val="both"/>
        <w:rPr>
          <w:sz w:val="22"/>
          <w:szCs w:val="22"/>
        </w:rPr>
      </w:pPr>
      <w:r w:rsidRPr="00CA1BEC">
        <w:rPr>
          <w:b/>
          <w:sz w:val="22"/>
          <w:szCs w:val="22"/>
        </w:rPr>
        <w:lastRenderedPageBreak/>
        <w:t>1.6.2.2.</w:t>
      </w:r>
      <w:r>
        <w:rPr>
          <w:b/>
          <w:sz w:val="22"/>
          <w:szCs w:val="22"/>
        </w:rPr>
        <w:t xml:space="preserve"> </w:t>
      </w:r>
      <w:r w:rsidRPr="00A2660C">
        <w:rPr>
          <w:b/>
          <w:sz w:val="22"/>
          <w:szCs w:val="22"/>
        </w:rPr>
        <w:t>Въезд</w:t>
      </w:r>
      <w:r w:rsidRPr="00CA1BEC">
        <w:rPr>
          <w:sz w:val="22"/>
          <w:szCs w:val="22"/>
        </w:rPr>
        <w:t xml:space="preserve"> на огороженную территорию</w:t>
      </w:r>
      <w:r>
        <w:rPr>
          <w:b/>
          <w:sz w:val="22"/>
          <w:szCs w:val="22"/>
        </w:rPr>
        <w:t xml:space="preserve"> автотранспорта, принадлежащего экстренным службам (</w:t>
      </w:r>
      <w:r>
        <w:rPr>
          <w:sz w:val="22"/>
          <w:szCs w:val="22"/>
        </w:rPr>
        <w:t xml:space="preserve">Постановление Правительства Москвы №428), </w:t>
      </w:r>
      <w:r w:rsidRPr="00A2660C">
        <w:rPr>
          <w:b/>
          <w:sz w:val="22"/>
          <w:szCs w:val="22"/>
        </w:rPr>
        <w:t>ма</w:t>
      </w:r>
      <w:r>
        <w:rPr>
          <w:b/>
          <w:sz w:val="22"/>
          <w:szCs w:val="22"/>
        </w:rPr>
        <w:t xml:space="preserve">шин коммунальных служб </w:t>
      </w:r>
      <w:r>
        <w:rPr>
          <w:sz w:val="22"/>
          <w:szCs w:val="22"/>
        </w:rPr>
        <w:t xml:space="preserve">осуществляется с вызывной панели путем нажатия кнопки (клавиши). В данном случае сигнал поступает охране, которая принимает решение об открытии шлагбаума. </w:t>
      </w:r>
      <w:r w:rsidRPr="00A2660C">
        <w:rPr>
          <w:b/>
          <w:sz w:val="22"/>
          <w:szCs w:val="22"/>
        </w:rPr>
        <w:t>Выезд</w:t>
      </w:r>
      <w:r>
        <w:rPr>
          <w:sz w:val="22"/>
          <w:szCs w:val="22"/>
        </w:rPr>
        <w:t xml:space="preserve"> указанного и любого иного автотранспорта беспрепятственно осуществляется при нажатии кнопки на вызывной панели.</w:t>
      </w:r>
    </w:p>
    <w:p w14:paraId="0D2BF7BF" w14:textId="77777777" w:rsidR="00252D9C" w:rsidRDefault="00252D9C" w:rsidP="00252D9C">
      <w:pPr>
        <w:pStyle w:val="a5"/>
        <w:shd w:val="clear" w:color="auto" w:fill="FFFFFF"/>
        <w:tabs>
          <w:tab w:val="left" w:pos="142"/>
        </w:tabs>
        <w:spacing w:before="0" w:beforeAutospacing="0" w:after="0" w:afterAutospacing="0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1.6.2.3. </w:t>
      </w:r>
      <w:r w:rsidRPr="001D1773">
        <w:rPr>
          <w:b/>
          <w:sz w:val="22"/>
          <w:szCs w:val="22"/>
        </w:rPr>
        <w:t>Въезд</w:t>
      </w:r>
      <w:r>
        <w:rPr>
          <w:sz w:val="22"/>
          <w:szCs w:val="22"/>
        </w:rPr>
        <w:t xml:space="preserve"> на личном автотранспорте </w:t>
      </w:r>
      <w:r w:rsidRPr="001D1773">
        <w:rPr>
          <w:b/>
          <w:sz w:val="22"/>
          <w:szCs w:val="22"/>
        </w:rPr>
        <w:t>граждан, не являющихся жителями домов</w:t>
      </w:r>
      <w:r>
        <w:rPr>
          <w:sz w:val="22"/>
          <w:szCs w:val="22"/>
        </w:rPr>
        <w:t>, находящихся на огороженной территории (как-то друзей, знакомых, родственников и т.д.), приехавших к какому-либо жителю, осуществляется непосредственно самим жителем одним из следующих способов:</w:t>
      </w:r>
    </w:p>
    <w:p w14:paraId="6ACC03F8" w14:textId="77777777" w:rsidR="00252D9C" w:rsidRDefault="00252D9C" w:rsidP="00252D9C">
      <w:pPr>
        <w:pStyle w:val="a5"/>
        <w:numPr>
          <w:ilvl w:val="0"/>
          <w:numId w:val="5"/>
        </w:numPr>
        <w:shd w:val="clear" w:color="auto" w:fill="FFFFFF"/>
        <w:tabs>
          <w:tab w:val="left" w:pos="142"/>
        </w:tabs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пультом для открытия шлагбаума </w:t>
      </w:r>
    </w:p>
    <w:p w14:paraId="2FC13A08" w14:textId="77777777" w:rsidR="00252D9C" w:rsidRDefault="00252D9C" w:rsidP="00252D9C">
      <w:pPr>
        <w:pStyle w:val="a5"/>
        <w:numPr>
          <w:ilvl w:val="0"/>
          <w:numId w:val="5"/>
        </w:numPr>
        <w:shd w:val="clear" w:color="auto" w:fill="FFFFFF"/>
        <w:tabs>
          <w:tab w:val="left" w:pos="142"/>
        </w:tabs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с помощью звонка на определенный телефонный номер, служащий для открытия шлагбаума,</w:t>
      </w:r>
    </w:p>
    <w:p w14:paraId="22DBFEFA" w14:textId="77777777" w:rsidR="00252D9C" w:rsidRPr="00353DE3" w:rsidRDefault="00252D9C" w:rsidP="00252D9C">
      <w:pPr>
        <w:pStyle w:val="2"/>
        <w:numPr>
          <w:ilvl w:val="0"/>
          <w:numId w:val="0"/>
        </w:num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1.6.3. </w:t>
      </w:r>
      <w:r w:rsidRPr="00353DE3">
        <w:rPr>
          <w:sz w:val="22"/>
          <w:szCs w:val="22"/>
          <w:lang w:val="ru-RU"/>
        </w:rPr>
        <w:t xml:space="preserve">Порядок </w:t>
      </w:r>
      <w:r>
        <w:rPr>
          <w:sz w:val="22"/>
          <w:szCs w:val="22"/>
          <w:lang w:val="ru-RU"/>
        </w:rPr>
        <w:t xml:space="preserve">действий </w:t>
      </w:r>
      <w:r w:rsidRPr="00353DE3">
        <w:rPr>
          <w:sz w:val="22"/>
          <w:szCs w:val="22"/>
          <w:lang w:val="ru-RU"/>
        </w:rPr>
        <w:t>при отсутствии напряжения</w:t>
      </w:r>
    </w:p>
    <w:p w14:paraId="6CD18DE4" w14:textId="77777777" w:rsidR="00252D9C" w:rsidRPr="007C24CC" w:rsidRDefault="00252D9C" w:rsidP="00252D9C">
      <w:pPr>
        <w:jc w:val="both"/>
        <w:rPr>
          <w:rFonts w:ascii="Times New Roman" w:hAnsi="Times New Roman"/>
        </w:rPr>
      </w:pPr>
      <w:r w:rsidRPr="007C24CC">
        <w:rPr>
          <w:rFonts w:ascii="Times New Roman" w:hAnsi="Times New Roman"/>
        </w:rPr>
        <w:t>Систем</w:t>
      </w:r>
      <w:r>
        <w:rPr>
          <w:rFonts w:ascii="Times New Roman" w:hAnsi="Times New Roman"/>
        </w:rPr>
        <w:t xml:space="preserve">а управления позволяет поднять </w:t>
      </w:r>
      <w:r w:rsidRPr="007C24CC">
        <w:rPr>
          <w:rFonts w:ascii="Times New Roman" w:hAnsi="Times New Roman"/>
        </w:rPr>
        <w:t>стрел</w:t>
      </w:r>
      <w:r>
        <w:rPr>
          <w:rFonts w:ascii="Times New Roman" w:hAnsi="Times New Roman"/>
        </w:rPr>
        <w:t>у</w:t>
      </w:r>
      <w:r w:rsidRPr="007C24CC">
        <w:rPr>
          <w:rFonts w:ascii="Times New Roman" w:hAnsi="Times New Roman"/>
        </w:rPr>
        <w:t xml:space="preserve"> шлагбаум</w:t>
      </w:r>
      <w:r>
        <w:rPr>
          <w:rFonts w:ascii="Times New Roman" w:hAnsi="Times New Roman"/>
        </w:rPr>
        <w:t xml:space="preserve">а </w:t>
      </w:r>
      <w:r w:rsidRPr="007C24CC">
        <w:rPr>
          <w:rFonts w:ascii="Times New Roman" w:hAnsi="Times New Roman"/>
        </w:rPr>
        <w:t>вручную при отключении электропитания</w:t>
      </w:r>
      <w:r>
        <w:rPr>
          <w:rFonts w:ascii="Times New Roman" w:hAnsi="Times New Roman"/>
        </w:rPr>
        <w:t xml:space="preserve"> с помощью </w:t>
      </w:r>
      <w:r w:rsidRPr="007C24CC">
        <w:rPr>
          <w:rFonts w:ascii="Times New Roman" w:hAnsi="Times New Roman"/>
        </w:rPr>
        <w:t>ключа</w:t>
      </w:r>
      <w:r>
        <w:rPr>
          <w:rFonts w:ascii="Times New Roman" w:hAnsi="Times New Roman"/>
        </w:rPr>
        <w:t xml:space="preserve"> для разблокировки.</w:t>
      </w:r>
      <w:r>
        <w:rPr>
          <w:rFonts w:ascii="Times New Roman" w:hAnsi="Times New Roman"/>
          <w:b/>
          <w:i/>
        </w:rPr>
        <w:t xml:space="preserve"> Использовать данный метод на постоянной основе для управления шлагбаумом запрещено</w:t>
      </w:r>
      <w:r w:rsidRPr="009B3FF9">
        <w:rPr>
          <w:rFonts w:ascii="Times New Roman" w:hAnsi="Times New Roman"/>
          <w:b/>
          <w:i/>
        </w:rPr>
        <w:t>.</w:t>
      </w:r>
      <w:r>
        <w:rPr>
          <w:rFonts w:ascii="Times New Roman" w:hAnsi="Times New Roman"/>
        </w:rPr>
        <w:t xml:space="preserve"> </w:t>
      </w:r>
      <w:r w:rsidRPr="00353DE3">
        <w:rPr>
          <w:rFonts w:ascii="Times New Roman" w:hAnsi="Times New Roman"/>
          <w:b/>
          <w:i/>
        </w:rPr>
        <w:t xml:space="preserve">Он </w:t>
      </w:r>
      <w:r w:rsidRPr="009B3FF9">
        <w:rPr>
          <w:rFonts w:ascii="Times New Roman" w:hAnsi="Times New Roman"/>
          <w:b/>
          <w:i/>
        </w:rPr>
        <w:t xml:space="preserve">используется </w:t>
      </w:r>
      <w:r>
        <w:rPr>
          <w:rFonts w:ascii="Times New Roman" w:hAnsi="Times New Roman"/>
          <w:b/>
          <w:i/>
        </w:rPr>
        <w:t>для открытия</w:t>
      </w:r>
      <w:r w:rsidRPr="009B3FF9">
        <w:rPr>
          <w:rFonts w:ascii="Times New Roman" w:hAnsi="Times New Roman"/>
          <w:b/>
          <w:i/>
        </w:rPr>
        <w:t xml:space="preserve"> шлагбаума</w:t>
      </w:r>
      <w:r>
        <w:rPr>
          <w:rFonts w:ascii="Times New Roman" w:hAnsi="Times New Roman"/>
          <w:b/>
          <w:i/>
        </w:rPr>
        <w:t xml:space="preserve"> с целью обеспечения проезда</w:t>
      </w:r>
      <w:r w:rsidRPr="009B3FF9">
        <w:rPr>
          <w:rFonts w:ascii="Times New Roman" w:hAnsi="Times New Roman"/>
          <w:b/>
          <w:i/>
        </w:rPr>
        <w:t xml:space="preserve"> только в аварийн</w:t>
      </w:r>
      <w:r>
        <w:rPr>
          <w:rFonts w:ascii="Times New Roman" w:hAnsi="Times New Roman"/>
          <w:b/>
          <w:i/>
        </w:rPr>
        <w:t xml:space="preserve">ых случаях. </w:t>
      </w:r>
      <w:r w:rsidRPr="007C24CC">
        <w:rPr>
          <w:rFonts w:ascii="Times New Roman" w:hAnsi="Times New Roman"/>
        </w:rPr>
        <w:t>Для этого необходимо произвести разблокировку электропривода. Порядок разблокиро</w:t>
      </w:r>
      <w:r>
        <w:rPr>
          <w:rFonts w:ascii="Times New Roman" w:hAnsi="Times New Roman"/>
        </w:rPr>
        <w:t>вки электропривода приведен на рис.</w:t>
      </w:r>
      <w:r w:rsidRPr="007C24C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5</w:t>
      </w:r>
      <w:r w:rsidRPr="007C24CC">
        <w:rPr>
          <w:rFonts w:ascii="Times New Roman" w:hAnsi="Times New Roman"/>
        </w:rPr>
        <w:t xml:space="preserve">. </w:t>
      </w:r>
    </w:p>
    <w:p w14:paraId="3E3D5233" w14:textId="77777777" w:rsidR="00252D9C" w:rsidRPr="007C24CC" w:rsidRDefault="00252D9C" w:rsidP="00252D9C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sz w:val="22"/>
          <w:szCs w:val="22"/>
        </w:rPr>
      </w:pPr>
      <w:r w:rsidRPr="007C24CC">
        <w:rPr>
          <w:noProof/>
          <w:sz w:val="22"/>
          <w:szCs w:val="22"/>
        </w:rPr>
        <w:pict w14:anchorId="71BF811B">
          <v:shape id="Рисунок 1" o:spid="_x0000_i1032" type="#_x0000_t75" style="width:203.1pt;height:145.05pt;visibility:visible">
            <v:imagedata r:id="rId14" o:title=""/>
          </v:shape>
        </w:pict>
      </w:r>
    </w:p>
    <w:p w14:paraId="5187376F" w14:textId="77777777" w:rsidR="00252D9C" w:rsidRDefault="00252D9C" w:rsidP="00252D9C">
      <w:pPr>
        <w:pStyle w:val="a7"/>
        <w:jc w:val="center"/>
        <w:rPr>
          <w:rFonts w:ascii="Times New Roman" w:hAnsi="Times New Roman"/>
          <w:b w:val="0"/>
          <w:color w:val="auto"/>
          <w:sz w:val="22"/>
          <w:szCs w:val="22"/>
        </w:rPr>
      </w:pPr>
      <w:r w:rsidRPr="00353DE3">
        <w:rPr>
          <w:rFonts w:ascii="Times New Roman" w:hAnsi="Times New Roman"/>
          <w:b w:val="0"/>
          <w:color w:val="auto"/>
          <w:sz w:val="22"/>
          <w:szCs w:val="22"/>
        </w:rPr>
        <w:t>Рис. 5. Разблокировка привода с помощью ключа для разблокировки</w:t>
      </w:r>
    </w:p>
    <w:p w14:paraId="4B666D0C" w14:textId="77777777" w:rsidR="00252D9C" w:rsidRDefault="00252D9C" w:rsidP="00252D9C">
      <w:pPr>
        <w:pStyle w:val="a8"/>
        <w:jc w:val="both"/>
        <w:rPr>
          <w:rFonts w:ascii="Times New Roman" w:hAnsi="Times New Roman"/>
          <w:b/>
        </w:rPr>
      </w:pPr>
    </w:p>
    <w:p w14:paraId="33724964" w14:textId="77777777" w:rsidR="00252D9C" w:rsidRPr="00353DE3" w:rsidRDefault="00252D9C" w:rsidP="00252D9C">
      <w:pPr>
        <w:pStyle w:val="a8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1.7. </w:t>
      </w:r>
      <w:r w:rsidRPr="00353DE3">
        <w:rPr>
          <w:rFonts w:ascii="Times New Roman" w:hAnsi="Times New Roman"/>
          <w:b/>
        </w:rPr>
        <w:t>Диспетчеризация шлагбаумов. Обеспечение круглосуточного проезда на придомовую территорию автотранспортных средств экстренных и коммунальных служб</w:t>
      </w:r>
    </w:p>
    <w:p w14:paraId="4276479C" w14:textId="77777777" w:rsidR="00252D9C" w:rsidRPr="00B24A17" w:rsidRDefault="00252D9C" w:rsidP="00252D9C">
      <w:pPr>
        <w:pStyle w:val="3"/>
        <w:numPr>
          <w:ilvl w:val="0"/>
          <w:numId w:val="0"/>
        </w:numPr>
        <w:rPr>
          <w:rFonts w:eastAsia="Calibri"/>
          <w:bCs w:val="0"/>
          <w:sz w:val="22"/>
          <w:szCs w:val="22"/>
          <w:lang w:val="ru-RU" w:eastAsia="en-US"/>
        </w:rPr>
      </w:pPr>
      <w:r>
        <w:rPr>
          <w:rFonts w:eastAsia="Calibri"/>
          <w:bCs w:val="0"/>
          <w:sz w:val="22"/>
          <w:szCs w:val="22"/>
          <w:lang w:val="ru-RU" w:eastAsia="en-US"/>
        </w:rPr>
        <w:t xml:space="preserve">1.7.1. </w:t>
      </w:r>
      <w:r w:rsidRPr="00B24A17">
        <w:rPr>
          <w:rFonts w:eastAsia="Calibri"/>
          <w:bCs w:val="0"/>
          <w:sz w:val="22"/>
          <w:szCs w:val="22"/>
          <w:lang w:val="ru-RU" w:eastAsia="en-US"/>
        </w:rPr>
        <w:t>Основная задача диспетчера</w:t>
      </w:r>
      <w:r>
        <w:rPr>
          <w:rFonts w:eastAsia="Calibri"/>
          <w:bCs w:val="0"/>
          <w:sz w:val="22"/>
          <w:szCs w:val="22"/>
          <w:lang w:val="ru-RU" w:eastAsia="en-US"/>
        </w:rPr>
        <w:t xml:space="preserve"> (охраны)</w:t>
      </w:r>
    </w:p>
    <w:p w14:paraId="4EA6140C" w14:textId="77777777" w:rsidR="00252D9C" w:rsidRPr="007C24CC" w:rsidRDefault="00252D9C" w:rsidP="00252D9C">
      <w:pPr>
        <w:jc w:val="both"/>
        <w:rPr>
          <w:rFonts w:ascii="Times New Roman" w:hAnsi="Times New Roman"/>
        </w:rPr>
      </w:pPr>
      <w:r w:rsidRPr="007C24CC">
        <w:rPr>
          <w:rFonts w:ascii="Times New Roman" w:hAnsi="Times New Roman"/>
        </w:rPr>
        <w:t>Основной задачей диспетчера</w:t>
      </w:r>
      <w:r>
        <w:rPr>
          <w:rFonts w:ascii="Times New Roman" w:hAnsi="Times New Roman"/>
        </w:rPr>
        <w:t>(охранника)</w:t>
      </w:r>
      <w:r w:rsidRPr="007C24CC">
        <w:rPr>
          <w:rFonts w:ascii="Times New Roman" w:hAnsi="Times New Roman"/>
        </w:rPr>
        <w:t xml:space="preserve"> является открытие шлагбаумов (поднятие стрел шлагбаумов) для проезда на придомовую территорию автотранспортных средств экстренных и коммунальных служб</w:t>
      </w:r>
      <w:r>
        <w:rPr>
          <w:rFonts w:ascii="Times New Roman" w:hAnsi="Times New Roman"/>
        </w:rPr>
        <w:t xml:space="preserve">, </w:t>
      </w:r>
      <w:r w:rsidRPr="007C24CC">
        <w:rPr>
          <w:rFonts w:ascii="Times New Roman" w:hAnsi="Times New Roman"/>
        </w:rPr>
        <w:t xml:space="preserve">в т.ч. </w:t>
      </w:r>
      <w:r>
        <w:rPr>
          <w:rFonts w:ascii="Times New Roman" w:hAnsi="Times New Roman"/>
        </w:rPr>
        <w:t>01, 02, 03, 04,</w:t>
      </w:r>
      <w:r w:rsidRPr="007C24CC">
        <w:rPr>
          <w:rFonts w:ascii="Times New Roman" w:hAnsi="Times New Roman"/>
        </w:rPr>
        <w:t xml:space="preserve"> в круглосуточном режиме</w:t>
      </w:r>
      <w:r>
        <w:rPr>
          <w:rFonts w:ascii="Times New Roman" w:hAnsi="Times New Roman"/>
        </w:rPr>
        <w:t xml:space="preserve">. </w:t>
      </w:r>
    </w:p>
    <w:p w14:paraId="545BEB2C" w14:textId="77777777" w:rsidR="00252D9C" w:rsidRPr="00B24A17" w:rsidRDefault="00252D9C" w:rsidP="00252D9C">
      <w:pPr>
        <w:pStyle w:val="3"/>
        <w:numPr>
          <w:ilvl w:val="0"/>
          <w:numId w:val="0"/>
        </w:numPr>
        <w:rPr>
          <w:rFonts w:eastAsia="Calibri"/>
          <w:bCs w:val="0"/>
          <w:sz w:val="22"/>
          <w:szCs w:val="22"/>
          <w:lang w:val="ru-RU" w:eastAsia="en-US"/>
        </w:rPr>
      </w:pPr>
      <w:r>
        <w:rPr>
          <w:rFonts w:eastAsia="Calibri"/>
          <w:bCs w:val="0"/>
          <w:sz w:val="22"/>
          <w:szCs w:val="22"/>
          <w:lang w:val="ru-RU" w:eastAsia="en-US"/>
        </w:rPr>
        <w:t xml:space="preserve">1.7.2. </w:t>
      </w:r>
      <w:r w:rsidRPr="00B24A17">
        <w:rPr>
          <w:rFonts w:eastAsia="Calibri"/>
          <w:bCs w:val="0"/>
          <w:sz w:val="22"/>
          <w:szCs w:val="22"/>
          <w:lang w:val="ru-RU" w:eastAsia="en-US"/>
        </w:rPr>
        <w:t>Принцип осуществления вызова диспетчера</w:t>
      </w:r>
    </w:p>
    <w:p w14:paraId="6559D684" w14:textId="77777777" w:rsidR="00252D9C" w:rsidRPr="007C24CC" w:rsidRDefault="00252D9C" w:rsidP="00252D9C">
      <w:pPr>
        <w:rPr>
          <w:rFonts w:ascii="Times New Roman" w:hAnsi="Times New Roman"/>
          <w:lang w:eastAsia="x-none"/>
        </w:rPr>
      </w:pPr>
      <w:r w:rsidRPr="007C24CC">
        <w:rPr>
          <w:rFonts w:ascii="Times New Roman" w:hAnsi="Times New Roman"/>
          <w:lang w:eastAsia="x-none"/>
        </w:rPr>
        <w:t xml:space="preserve">Звонок на пульт управления диспетчера </w:t>
      </w:r>
      <w:r>
        <w:rPr>
          <w:rFonts w:ascii="Times New Roman" w:hAnsi="Times New Roman"/>
          <w:lang w:eastAsia="x-none"/>
        </w:rPr>
        <w:t xml:space="preserve">(охранника) </w:t>
      </w:r>
      <w:r w:rsidRPr="007C24CC">
        <w:rPr>
          <w:rFonts w:ascii="Times New Roman" w:hAnsi="Times New Roman"/>
          <w:lang w:eastAsia="x-none"/>
        </w:rPr>
        <w:t>осуществляется нажатием кнопки на вызывной панели, находящейся рядом со шлагбаумом.</w:t>
      </w:r>
    </w:p>
    <w:p w14:paraId="4287767F" w14:textId="77777777" w:rsidR="00252D9C" w:rsidRPr="00B24A17" w:rsidRDefault="00252D9C" w:rsidP="00252D9C">
      <w:pPr>
        <w:pStyle w:val="3"/>
        <w:numPr>
          <w:ilvl w:val="0"/>
          <w:numId w:val="0"/>
        </w:numPr>
        <w:rPr>
          <w:rFonts w:eastAsia="Calibri"/>
          <w:bCs w:val="0"/>
          <w:sz w:val="22"/>
          <w:szCs w:val="22"/>
          <w:lang w:val="ru-RU" w:eastAsia="en-US"/>
        </w:rPr>
      </w:pPr>
      <w:r>
        <w:rPr>
          <w:rFonts w:eastAsia="Calibri"/>
          <w:bCs w:val="0"/>
          <w:sz w:val="22"/>
          <w:szCs w:val="22"/>
          <w:lang w:val="ru-RU" w:eastAsia="en-US"/>
        </w:rPr>
        <w:t xml:space="preserve">1.7.3. </w:t>
      </w:r>
      <w:r w:rsidRPr="00B24A17">
        <w:rPr>
          <w:rFonts w:eastAsia="Calibri"/>
          <w:bCs w:val="0"/>
          <w:sz w:val="22"/>
          <w:szCs w:val="22"/>
          <w:lang w:val="ru-RU" w:eastAsia="en-US"/>
        </w:rPr>
        <w:t>Порядок работы диспетчера</w:t>
      </w:r>
    </w:p>
    <w:p w14:paraId="61D9B93B" w14:textId="77777777" w:rsidR="00252D9C" w:rsidRPr="007C24CC" w:rsidRDefault="00252D9C" w:rsidP="00252D9C">
      <w:pPr>
        <w:jc w:val="both"/>
        <w:rPr>
          <w:rFonts w:ascii="Times New Roman" w:hAnsi="Times New Roman"/>
          <w:lang w:eastAsia="x-none"/>
        </w:rPr>
      </w:pPr>
      <w:r>
        <w:rPr>
          <w:rFonts w:ascii="Times New Roman" w:hAnsi="Times New Roman"/>
          <w:lang w:eastAsia="x-none"/>
        </w:rPr>
        <w:t xml:space="preserve">а) </w:t>
      </w:r>
      <w:r w:rsidRPr="007C24CC">
        <w:rPr>
          <w:rFonts w:ascii="Times New Roman" w:hAnsi="Times New Roman"/>
          <w:lang w:eastAsia="x-none"/>
        </w:rPr>
        <w:t xml:space="preserve">Диспетчер принимает решение об открытии шлагбаума или разъясняет согласованный с жителями порядок въезда на придомовую территорию, в случае если им принимается решение не пропускать автотранспортное средство, не относящееся к категории автотранспортных средств </w:t>
      </w:r>
      <w:r w:rsidRPr="007C24CC">
        <w:rPr>
          <w:rFonts w:ascii="Times New Roman" w:hAnsi="Times New Roman"/>
          <w:lang w:eastAsia="x-none"/>
        </w:rPr>
        <w:lastRenderedPageBreak/>
        <w:t xml:space="preserve">экстренных и коммунальных служб, </w:t>
      </w:r>
      <w:r w:rsidRPr="00511DDE">
        <w:rPr>
          <w:rFonts w:ascii="Times New Roman" w:hAnsi="Times New Roman"/>
          <w:lang w:eastAsia="x-none"/>
        </w:rPr>
        <w:t>такси и служб доставки.</w:t>
      </w:r>
      <w:r w:rsidRPr="007C24CC">
        <w:rPr>
          <w:rFonts w:ascii="Times New Roman" w:hAnsi="Times New Roman"/>
          <w:lang w:eastAsia="x-none"/>
        </w:rPr>
        <w:t xml:space="preserve"> При принятии решения об открытии шлагбаума диспетчер визуально оценивает ситуацию по картинке с установленной у шлагбаума видеокамеры.</w:t>
      </w:r>
    </w:p>
    <w:p w14:paraId="78A3F721" w14:textId="77777777" w:rsidR="00252D9C" w:rsidRPr="007C24CC" w:rsidRDefault="00252D9C" w:rsidP="00252D9C">
      <w:pPr>
        <w:jc w:val="both"/>
        <w:rPr>
          <w:rFonts w:ascii="Times New Roman" w:hAnsi="Times New Roman"/>
          <w:lang w:eastAsia="x-none"/>
        </w:rPr>
      </w:pPr>
      <w:r>
        <w:rPr>
          <w:rFonts w:ascii="Times New Roman" w:hAnsi="Times New Roman"/>
          <w:lang w:eastAsia="x-none"/>
        </w:rPr>
        <w:t xml:space="preserve">б) </w:t>
      </w:r>
      <w:r w:rsidRPr="007C24CC">
        <w:rPr>
          <w:rFonts w:ascii="Times New Roman" w:hAnsi="Times New Roman"/>
          <w:lang w:eastAsia="x-none"/>
        </w:rPr>
        <w:t>Диспетчер открывает шлагбаум с помощ</w:t>
      </w:r>
      <w:r>
        <w:rPr>
          <w:rFonts w:ascii="Times New Roman" w:hAnsi="Times New Roman"/>
          <w:lang w:eastAsia="x-none"/>
        </w:rPr>
        <w:t>ью пульта управления шлагбаумами</w:t>
      </w:r>
      <w:r w:rsidRPr="007C24CC">
        <w:rPr>
          <w:rFonts w:ascii="Times New Roman" w:hAnsi="Times New Roman"/>
          <w:lang w:eastAsia="x-none"/>
        </w:rPr>
        <w:t>, передавая сигнал на открытие на блок управления шлагбаума.</w:t>
      </w:r>
      <w:r>
        <w:rPr>
          <w:rFonts w:ascii="Times New Roman" w:hAnsi="Times New Roman"/>
          <w:lang w:eastAsia="x-none"/>
        </w:rPr>
        <w:t xml:space="preserve"> </w:t>
      </w:r>
    </w:p>
    <w:tbl>
      <w:tblPr>
        <w:tblW w:w="25814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2948"/>
        <w:gridCol w:w="12866"/>
      </w:tblGrid>
      <w:tr w:rsidR="00252D9C" w:rsidRPr="00303C82" w14:paraId="370EC876" w14:textId="77777777" w:rsidTr="00474465">
        <w:trPr>
          <w:trHeight w:val="487"/>
        </w:trPr>
        <w:tc>
          <w:tcPr>
            <w:tcW w:w="12948" w:type="dxa"/>
            <w:vMerge w:val="restart"/>
          </w:tcPr>
          <w:p w14:paraId="454CA001" w14:textId="77777777" w:rsidR="00252D9C" w:rsidRPr="0024424E" w:rsidRDefault="00252D9C" w:rsidP="0047446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6" w:type="dxa"/>
          </w:tcPr>
          <w:p w14:paraId="27A31950" w14:textId="77777777" w:rsidR="00252D9C" w:rsidRPr="00303C82" w:rsidRDefault="00252D9C" w:rsidP="00474465">
            <w:pPr>
              <w:pStyle w:val="a8"/>
              <w:rPr>
                <w:rFonts w:ascii="Times New Roman" w:hAnsi="Times New Roman"/>
              </w:rPr>
            </w:pPr>
          </w:p>
        </w:tc>
      </w:tr>
    </w:tbl>
    <w:p w14:paraId="2732BFC1" w14:textId="77777777" w:rsidR="00252D9C" w:rsidRDefault="00252D9C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sectPr w:rsidR="00252D9C" w:rsidSect="00AD7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B20BD"/>
    <w:multiLevelType w:val="multilevel"/>
    <w:tmpl w:val="ACDA9684"/>
    <w:lvl w:ilvl="0">
      <w:start w:val="1"/>
      <w:numFmt w:val="decimal"/>
      <w:pStyle w:val="1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0" w:firstLine="851"/>
      </w:pPr>
      <w:rPr>
        <w:rFonts w:hint="default"/>
        <w:b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" w15:restartNumberingAfterBreak="0">
    <w:nsid w:val="1D086692"/>
    <w:multiLevelType w:val="hybridMultilevel"/>
    <w:tmpl w:val="875651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C24D2"/>
    <w:multiLevelType w:val="hybridMultilevel"/>
    <w:tmpl w:val="827C720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765390F"/>
    <w:multiLevelType w:val="hybridMultilevel"/>
    <w:tmpl w:val="496AD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EF6190"/>
    <w:multiLevelType w:val="hybridMultilevel"/>
    <w:tmpl w:val="18A6FC5A"/>
    <w:lvl w:ilvl="0" w:tplc="C5641300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D08B9"/>
    <w:rsid w:val="00007F15"/>
    <w:rsid w:val="000178D7"/>
    <w:rsid w:val="00093FF4"/>
    <w:rsid w:val="001848BF"/>
    <w:rsid w:val="001860F8"/>
    <w:rsid w:val="00252D9C"/>
    <w:rsid w:val="003A14E0"/>
    <w:rsid w:val="003D08B9"/>
    <w:rsid w:val="0057676A"/>
    <w:rsid w:val="00793926"/>
    <w:rsid w:val="00A56342"/>
    <w:rsid w:val="00AD7FCE"/>
    <w:rsid w:val="00C6262A"/>
    <w:rsid w:val="00CE7FC8"/>
    <w:rsid w:val="00E42FA0"/>
    <w:rsid w:val="00F40EAB"/>
    <w:rsid w:val="00F63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4D7FB7E0"/>
  <w15:docId w15:val="{4FD7EEB9-B589-41E5-86BF-CCB880370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7FC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252D9C"/>
    <w:pPr>
      <w:keepNext/>
      <w:numPr>
        <w:numId w:val="1"/>
      </w:numPr>
      <w:spacing w:before="240" w:after="60" w:line="360" w:lineRule="auto"/>
      <w:jc w:val="both"/>
      <w:outlineLvl w:val="0"/>
    </w:pPr>
    <w:rPr>
      <w:rFonts w:ascii="Times New Roman" w:hAnsi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locked/>
    <w:rsid w:val="00252D9C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Times New Roman" w:hAnsi="Times New Roman"/>
      <w:b/>
      <w:bCs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locked/>
    <w:rsid w:val="00252D9C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Times New Roman" w:hAnsi="Times New Roman"/>
      <w:b/>
      <w:bCs/>
      <w:sz w:val="28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locked/>
    <w:rsid w:val="00252D9C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hAnsi="Times New Roman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locked/>
    <w:rsid w:val="00252D9C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hAnsi="Times New Roman"/>
      <w:b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CE7FC8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rsid w:val="00252D9C"/>
    <w:rPr>
      <w:rFonts w:ascii="Times New Roman" w:hAnsi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link w:val="2"/>
    <w:rsid w:val="00252D9C"/>
    <w:rPr>
      <w:rFonts w:ascii="Times New Roman" w:hAnsi="Times New Roman"/>
      <w:b/>
      <w:bCs/>
      <w:iCs/>
      <w:sz w:val="28"/>
      <w:szCs w:val="28"/>
      <w:lang w:val="x-none" w:eastAsia="x-none"/>
    </w:rPr>
  </w:style>
  <w:style w:type="character" w:customStyle="1" w:styleId="30">
    <w:name w:val="Заголовок 3 Знак"/>
    <w:link w:val="3"/>
    <w:rsid w:val="00252D9C"/>
    <w:rPr>
      <w:rFonts w:ascii="Times New Roman" w:hAnsi="Times New Roman"/>
      <w:b/>
      <w:bCs/>
      <w:sz w:val="28"/>
      <w:szCs w:val="26"/>
      <w:lang w:val="x-none" w:eastAsia="x-none"/>
    </w:rPr>
  </w:style>
  <w:style w:type="character" w:customStyle="1" w:styleId="40">
    <w:name w:val="Заголовок 4 Знак"/>
    <w:link w:val="4"/>
    <w:rsid w:val="00252D9C"/>
    <w:rPr>
      <w:rFonts w:ascii="Times New Roman" w:hAnsi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link w:val="5"/>
    <w:rsid w:val="00252D9C"/>
    <w:rPr>
      <w:rFonts w:ascii="Times New Roman" w:hAnsi="Times New Roman"/>
      <w:b/>
      <w:sz w:val="28"/>
      <w:szCs w:val="28"/>
      <w:lang w:val="x-none" w:eastAsia="x-none"/>
    </w:rPr>
  </w:style>
  <w:style w:type="character" w:customStyle="1" w:styleId="apple-converted-space">
    <w:name w:val="apple-converted-space"/>
    <w:rsid w:val="00252D9C"/>
  </w:style>
  <w:style w:type="character" w:styleId="a4">
    <w:name w:val="Emphasis"/>
    <w:qFormat/>
    <w:locked/>
    <w:rsid w:val="00252D9C"/>
    <w:rPr>
      <w:i/>
      <w:iCs/>
    </w:rPr>
  </w:style>
  <w:style w:type="paragraph" w:styleId="a5">
    <w:basedOn w:val="a"/>
    <w:next w:val="a6"/>
    <w:unhideWhenUsed/>
    <w:rsid w:val="00252D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caption"/>
    <w:basedOn w:val="a"/>
    <w:next w:val="a"/>
    <w:uiPriority w:val="35"/>
    <w:qFormat/>
    <w:locked/>
    <w:rsid w:val="00252D9C"/>
    <w:pPr>
      <w:spacing w:line="240" w:lineRule="auto"/>
    </w:pPr>
    <w:rPr>
      <w:rFonts w:eastAsia="Calibri"/>
      <w:b/>
      <w:bCs/>
      <w:color w:val="4F81BD"/>
      <w:sz w:val="18"/>
      <w:szCs w:val="18"/>
      <w:lang w:eastAsia="en-US"/>
    </w:rPr>
  </w:style>
  <w:style w:type="paragraph" w:styleId="a8">
    <w:name w:val="No Spacing"/>
    <w:uiPriority w:val="1"/>
    <w:qFormat/>
    <w:rsid w:val="00252D9C"/>
    <w:rPr>
      <w:rFonts w:eastAsia="Calibri"/>
      <w:sz w:val="22"/>
      <w:szCs w:val="22"/>
      <w:lang w:eastAsia="en-US"/>
    </w:rPr>
  </w:style>
  <w:style w:type="paragraph" w:styleId="a6">
    <w:name w:val="Normal (Web)"/>
    <w:basedOn w:val="a"/>
    <w:uiPriority w:val="99"/>
    <w:semiHidden/>
    <w:unhideWhenUsed/>
    <w:rsid w:val="00252D9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hyperlink" Target="http://www.adm-tver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1272</Words>
  <Characters>7256</Characters>
  <Application>Microsoft Office Word</Application>
  <DocSecurity>0</DocSecurity>
  <Lines>60</Lines>
  <Paragraphs>17</Paragraphs>
  <ScaleCrop>false</ScaleCrop>
  <Company/>
  <LinksUpToDate>false</LinksUpToDate>
  <CharactersWithSpaces>8511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Марцынович Валентина Вадимовна</dc:creator>
  <cp:keywords/>
  <dc:description/>
  <cp:lastModifiedBy>Артём Боженов</cp:lastModifiedBy>
  <cp:revision>8</cp:revision>
  <dcterms:created xsi:type="dcterms:W3CDTF">2020-03-26T14:54:00Z</dcterms:created>
  <dcterms:modified xsi:type="dcterms:W3CDTF">2020-04-08T18:25:00Z</dcterms:modified>
</cp:coreProperties>
</file>